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0EE" w:rsidRPr="00590C4E" w:rsidRDefault="0076730B" w:rsidP="0076730B">
      <w:pPr>
        <w:spacing w:line="276" w:lineRule="auto"/>
        <w:jc w:val="center"/>
      </w:pPr>
      <w:r>
        <w:rPr>
          <w:noProof/>
        </w:rPr>
        <w:drawing>
          <wp:anchor distT="0" distB="0" distL="114300" distR="114300" simplePos="0" relativeHeight="251657216" behindDoc="0" locked="0" layoutInCell="1" allowOverlap="1">
            <wp:simplePos x="0" y="0"/>
            <wp:positionH relativeFrom="column">
              <wp:posOffset>3825433</wp:posOffset>
            </wp:positionH>
            <wp:positionV relativeFrom="paragraph">
              <wp:posOffset>153587</wp:posOffset>
            </wp:positionV>
            <wp:extent cx="460375" cy="611505"/>
            <wp:effectExtent l="0" t="0" r="0" b="0"/>
            <wp:wrapTopAndBottom/>
            <wp:docPr id="6" name="Рисунок 4" descr="Герб 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чернобел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 cy="611505"/>
                    </a:xfrm>
                    <a:prstGeom prst="rect">
                      <a:avLst/>
                    </a:prstGeom>
                    <a:noFill/>
                  </pic:spPr>
                </pic:pic>
              </a:graphicData>
            </a:graphic>
            <wp14:sizeRelH relativeFrom="margin">
              <wp14:pctWidth>0</wp14:pctWidth>
            </wp14:sizeRelH>
            <wp14:sizeRelV relativeFrom="margin">
              <wp14:pctHeight>0</wp14:pctHeight>
            </wp14:sizeRelV>
          </wp:anchor>
        </w:drawing>
      </w:r>
      <w:r w:rsidR="009A28F7">
        <w:rPr>
          <w:noProof/>
        </w:rPr>
        <w:drawing>
          <wp:anchor distT="0" distB="0" distL="114300" distR="114300" simplePos="0" relativeHeight="251658240" behindDoc="0" locked="0" layoutInCell="1" allowOverlap="1">
            <wp:simplePos x="0" y="0"/>
            <wp:positionH relativeFrom="column">
              <wp:posOffset>1977225</wp:posOffset>
            </wp:positionH>
            <wp:positionV relativeFrom="paragraph">
              <wp:posOffset>212393</wp:posOffset>
            </wp:positionV>
            <wp:extent cx="496570" cy="612140"/>
            <wp:effectExtent l="0" t="0" r="0" b="0"/>
            <wp:wrapThrough wrapText="bothSides">
              <wp:wrapPolygon edited="0">
                <wp:start x="0" y="0"/>
                <wp:lineTo x="0" y="20838"/>
                <wp:lineTo x="20716" y="20838"/>
                <wp:lineTo x="20716" y="0"/>
                <wp:lineTo x="0" y="0"/>
              </wp:wrapPolygon>
            </wp:wrapThrough>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80000"/>
                      <a:extLst>
                        <a:ext uri="{28A0092B-C50C-407E-A947-70E740481C1C}">
                          <a14:useLocalDpi xmlns:a14="http://schemas.microsoft.com/office/drawing/2010/main" val="0"/>
                        </a:ext>
                      </a:extLst>
                    </a:blip>
                    <a:srcRect/>
                    <a:stretch>
                      <a:fillRect/>
                    </a:stretch>
                  </pic:blipFill>
                  <pic:spPr bwMode="auto">
                    <a:xfrm>
                      <a:off x="0" y="0"/>
                      <a:ext cx="496570" cy="612140"/>
                    </a:xfrm>
                    <a:prstGeom prst="rect">
                      <a:avLst/>
                    </a:prstGeom>
                    <a:noFill/>
                  </pic:spPr>
                </pic:pic>
              </a:graphicData>
            </a:graphic>
            <wp14:sizeRelH relativeFrom="page">
              <wp14:pctWidth>0</wp14:pctWidth>
            </wp14:sizeRelH>
            <wp14:sizeRelV relativeFrom="page">
              <wp14:pctHeight>0</wp14:pctHeight>
            </wp14:sizeRelV>
          </wp:anchor>
        </w:drawing>
      </w:r>
    </w:p>
    <w:p w:rsidR="005870EE" w:rsidRDefault="005870EE" w:rsidP="0076730B">
      <w:pPr>
        <w:ind w:right="-285"/>
        <w:jc w:val="center"/>
        <w:rPr>
          <w:b/>
          <w:bCs/>
          <w:sz w:val="32"/>
          <w:szCs w:val="32"/>
        </w:rPr>
      </w:pPr>
      <w:r>
        <w:rPr>
          <w:b/>
          <w:bCs/>
          <w:sz w:val="32"/>
          <w:szCs w:val="32"/>
        </w:rPr>
        <w:t>ЕВПАТОРИЙСКИЙ ГОРОДСКОЙ СОВЕТ</w:t>
      </w:r>
      <w:r>
        <w:rPr>
          <w:b/>
          <w:bCs/>
          <w:sz w:val="32"/>
          <w:szCs w:val="32"/>
        </w:rPr>
        <w:br/>
        <w:t>РЕСПУБЛИКИ КРЫМ</w:t>
      </w:r>
    </w:p>
    <w:p w:rsidR="005870EE" w:rsidRDefault="005870EE" w:rsidP="0076730B">
      <w:pPr>
        <w:ind w:right="-285"/>
        <w:jc w:val="center"/>
        <w:rPr>
          <w:b/>
          <w:bCs/>
          <w:sz w:val="32"/>
          <w:szCs w:val="32"/>
        </w:rPr>
      </w:pPr>
      <w:r>
        <w:rPr>
          <w:b/>
          <w:bCs/>
          <w:sz w:val="32"/>
          <w:szCs w:val="32"/>
        </w:rPr>
        <w:t>Р Е Ш Е Н И Е</w:t>
      </w:r>
    </w:p>
    <w:p w:rsidR="005870EE" w:rsidRDefault="005870EE" w:rsidP="0076730B">
      <w:pPr>
        <w:ind w:right="-285"/>
        <w:jc w:val="center"/>
        <w:rPr>
          <w:b/>
          <w:bCs/>
          <w:sz w:val="32"/>
          <w:szCs w:val="32"/>
        </w:rPr>
      </w:pPr>
      <w:r>
        <w:rPr>
          <w:b/>
          <w:bCs/>
          <w:sz w:val="32"/>
          <w:szCs w:val="32"/>
          <w:lang w:val="en-US"/>
        </w:rPr>
        <w:t>I</w:t>
      </w:r>
      <w:r w:rsidR="005A42D2">
        <w:rPr>
          <w:b/>
          <w:bCs/>
          <w:sz w:val="32"/>
          <w:szCs w:val="32"/>
          <w:lang w:val="en-US"/>
        </w:rPr>
        <w:t>I</w:t>
      </w:r>
      <w:r w:rsidR="00F84FC0">
        <w:rPr>
          <w:b/>
          <w:bCs/>
          <w:sz w:val="32"/>
          <w:szCs w:val="32"/>
          <w:lang w:val="en-US"/>
        </w:rPr>
        <w:t>I</w:t>
      </w:r>
      <w:r w:rsidR="003D4426">
        <w:rPr>
          <w:b/>
          <w:bCs/>
          <w:sz w:val="32"/>
          <w:szCs w:val="32"/>
        </w:rPr>
        <w:t xml:space="preserve"> </w:t>
      </w:r>
      <w:r>
        <w:rPr>
          <w:b/>
          <w:bCs/>
          <w:sz w:val="32"/>
          <w:szCs w:val="32"/>
        </w:rPr>
        <w:t>созыв</w:t>
      </w:r>
    </w:p>
    <w:p w:rsidR="00DD70D6" w:rsidRPr="00DD70D6" w:rsidRDefault="00DD70D6" w:rsidP="0076730B">
      <w:pPr>
        <w:widowControl w:val="0"/>
        <w:autoSpaceDE w:val="0"/>
        <w:autoSpaceDN w:val="0"/>
        <w:adjustRightInd w:val="0"/>
        <w:jc w:val="center"/>
      </w:pPr>
      <w:r w:rsidRPr="00DD70D6">
        <w:t xml:space="preserve">Сессия № </w:t>
      </w:r>
      <w:r w:rsidR="0076730B">
        <w:t>____</w:t>
      </w:r>
    </w:p>
    <w:p w:rsidR="00DD70D6" w:rsidRPr="00DD70D6" w:rsidRDefault="0076730B" w:rsidP="0076730B">
      <w:pPr>
        <w:widowControl w:val="0"/>
        <w:autoSpaceDE w:val="0"/>
        <w:autoSpaceDN w:val="0"/>
        <w:adjustRightInd w:val="0"/>
        <w:ind w:right="-142"/>
        <w:jc w:val="center"/>
        <w:rPr>
          <w:u w:val="single"/>
        </w:rPr>
      </w:pPr>
      <w:r>
        <w:t>______________</w:t>
      </w:r>
      <w:r w:rsidR="00DD70D6" w:rsidRPr="00DD70D6">
        <w:t xml:space="preserve">                         г. Евпатория                                    № </w:t>
      </w:r>
      <w:r>
        <w:t>__________</w:t>
      </w:r>
    </w:p>
    <w:p w:rsidR="005870EE" w:rsidRDefault="005870EE" w:rsidP="0076730B">
      <w:pPr>
        <w:ind w:right="-285"/>
        <w:jc w:val="center"/>
        <w:rPr>
          <w:sz w:val="36"/>
          <w:szCs w:val="36"/>
        </w:rPr>
      </w:pPr>
    </w:p>
    <w:p w:rsidR="009432A2" w:rsidRDefault="009432A2" w:rsidP="0076730B">
      <w:pPr>
        <w:shd w:val="clear" w:color="auto" w:fill="FFFFFF"/>
        <w:spacing w:line="100" w:lineRule="atLeast"/>
        <w:ind w:right="4394"/>
        <w:jc w:val="both"/>
        <w:rPr>
          <w:b/>
          <w:color w:val="000000"/>
          <w:sz w:val="24"/>
          <w:szCs w:val="24"/>
        </w:rPr>
      </w:pPr>
      <w:r>
        <w:rPr>
          <w:b/>
          <w:color w:val="000000"/>
          <w:sz w:val="24"/>
          <w:szCs w:val="24"/>
        </w:rPr>
        <w:t>О внесении изменений в</w:t>
      </w:r>
      <w:r w:rsidR="00822099">
        <w:rPr>
          <w:b/>
          <w:color w:val="000000"/>
          <w:sz w:val="24"/>
          <w:szCs w:val="24"/>
        </w:rPr>
        <w:t xml:space="preserve"> </w:t>
      </w:r>
      <w:r w:rsidR="00984060">
        <w:rPr>
          <w:b/>
          <w:color w:val="000000"/>
          <w:sz w:val="24"/>
          <w:szCs w:val="24"/>
        </w:rPr>
        <w:t>решени</w:t>
      </w:r>
      <w:r w:rsidR="00C223E0">
        <w:rPr>
          <w:b/>
          <w:color w:val="000000"/>
          <w:sz w:val="24"/>
          <w:szCs w:val="24"/>
        </w:rPr>
        <w:t>е</w:t>
      </w:r>
      <w:r w:rsidR="00984060">
        <w:rPr>
          <w:b/>
          <w:color w:val="000000"/>
          <w:sz w:val="24"/>
          <w:szCs w:val="24"/>
        </w:rPr>
        <w:t xml:space="preserve"> </w:t>
      </w:r>
      <w:r>
        <w:rPr>
          <w:b/>
          <w:color w:val="000000"/>
          <w:sz w:val="24"/>
          <w:szCs w:val="24"/>
        </w:rPr>
        <w:t>Евпаторийского городского совета Республики Крым от 29.09.2017</w:t>
      </w:r>
      <w:r w:rsidR="00DD70D6">
        <w:rPr>
          <w:b/>
          <w:color w:val="000000"/>
          <w:sz w:val="24"/>
          <w:szCs w:val="24"/>
        </w:rPr>
        <w:t xml:space="preserve"> </w:t>
      </w:r>
      <w:r>
        <w:rPr>
          <w:b/>
          <w:color w:val="000000"/>
          <w:sz w:val="24"/>
          <w:szCs w:val="24"/>
        </w:rPr>
        <w:t>№1-63/5</w:t>
      </w:r>
      <w:r w:rsidR="00DD70D6">
        <w:rPr>
          <w:b/>
          <w:color w:val="000000"/>
          <w:sz w:val="24"/>
          <w:szCs w:val="24"/>
        </w:rPr>
        <w:t xml:space="preserve"> </w:t>
      </w:r>
      <w:r>
        <w:rPr>
          <w:b/>
          <w:color w:val="000000"/>
          <w:sz w:val="24"/>
          <w:szCs w:val="24"/>
        </w:rPr>
        <w:t xml:space="preserve">«Об утверждении </w:t>
      </w:r>
      <w:r w:rsidRPr="00E76E9C">
        <w:rPr>
          <w:b/>
          <w:color w:val="000000"/>
          <w:sz w:val="24"/>
          <w:szCs w:val="24"/>
        </w:rPr>
        <w:t>Положени</w:t>
      </w:r>
      <w:r>
        <w:rPr>
          <w:b/>
          <w:color w:val="000000"/>
          <w:sz w:val="24"/>
          <w:szCs w:val="24"/>
        </w:rPr>
        <w:t>я о порядке</w:t>
      </w:r>
      <w:r w:rsidR="00DD70D6">
        <w:rPr>
          <w:b/>
          <w:color w:val="000000"/>
          <w:sz w:val="24"/>
          <w:szCs w:val="24"/>
        </w:rPr>
        <w:t xml:space="preserve"> </w:t>
      </w:r>
      <w:r w:rsidRPr="00E76E9C">
        <w:rPr>
          <w:b/>
          <w:color w:val="000000"/>
          <w:sz w:val="24"/>
          <w:szCs w:val="24"/>
        </w:rPr>
        <w:t>и условиях приватизации муниципального имущес</w:t>
      </w:r>
      <w:r>
        <w:rPr>
          <w:b/>
          <w:color w:val="000000"/>
          <w:sz w:val="24"/>
          <w:szCs w:val="24"/>
        </w:rPr>
        <w:t xml:space="preserve">тва муниципального </w:t>
      </w:r>
      <w:r w:rsidRPr="00E76E9C">
        <w:rPr>
          <w:b/>
          <w:color w:val="000000"/>
          <w:sz w:val="24"/>
          <w:szCs w:val="24"/>
        </w:rPr>
        <w:t xml:space="preserve">образования городской </w:t>
      </w:r>
      <w:r>
        <w:rPr>
          <w:b/>
          <w:color w:val="000000"/>
          <w:sz w:val="24"/>
          <w:szCs w:val="24"/>
        </w:rPr>
        <w:t xml:space="preserve">округ </w:t>
      </w:r>
      <w:r w:rsidRPr="00E76E9C">
        <w:rPr>
          <w:b/>
          <w:color w:val="000000"/>
          <w:sz w:val="24"/>
          <w:szCs w:val="24"/>
        </w:rPr>
        <w:t>Евпатория Республики Крым в новой редакции</w:t>
      </w:r>
      <w:r>
        <w:rPr>
          <w:b/>
          <w:color w:val="000000"/>
          <w:sz w:val="24"/>
          <w:szCs w:val="24"/>
        </w:rPr>
        <w:t>»</w:t>
      </w:r>
    </w:p>
    <w:p w:rsidR="000A334A" w:rsidRPr="001F6ADD" w:rsidRDefault="000A334A" w:rsidP="0076730B">
      <w:pPr>
        <w:shd w:val="clear" w:color="auto" w:fill="FFFFFF"/>
        <w:spacing w:line="100" w:lineRule="atLeast"/>
        <w:ind w:firstLine="709"/>
        <w:rPr>
          <w:color w:val="000000"/>
          <w:sz w:val="24"/>
          <w:szCs w:val="24"/>
        </w:rPr>
      </w:pPr>
    </w:p>
    <w:p w:rsidR="000A334A" w:rsidRDefault="000A334A" w:rsidP="0076730B">
      <w:pPr>
        <w:spacing w:line="100" w:lineRule="atLeast"/>
        <w:ind w:firstLine="709"/>
        <w:jc w:val="both"/>
        <w:rPr>
          <w:color w:val="000000"/>
          <w:sz w:val="24"/>
          <w:szCs w:val="24"/>
        </w:rPr>
      </w:pPr>
      <w:r w:rsidRPr="00F222F7">
        <w:rPr>
          <w:color w:val="000000"/>
          <w:sz w:val="24"/>
          <w:szCs w:val="24"/>
        </w:rPr>
        <w:t xml:space="preserve">В соответствии с Гражданским кодексом Российской Федерации, </w:t>
      </w:r>
      <w:r w:rsidR="00822099" w:rsidRPr="00822099">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sidRPr="00F222F7">
        <w:rPr>
          <w:color w:val="000000"/>
          <w:sz w:val="24"/>
          <w:szCs w:val="24"/>
        </w:rPr>
        <w:t xml:space="preserve"> </w:t>
      </w:r>
      <w:r w:rsidR="00B3038A">
        <w:rPr>
          <w:color w:val="000000"/>
          <w:sz w:val="24"/>
          <w:szCs w:val="24"/>
        </w:rPr>
        <w:t xml:space="preserve">Федеральным </w:t>
      </w:r>
      <w:r w:rsidR="00B3038A" w:rsidRPr="00F222F7">
        <w:rPr>
          <w:color w:val="000000"/>
          <w:sz w:val="24"/>
          <w:szCs w:val="24"/>
        </w:rPr>
        <w:t>закон</w:t>
      </w:r>
      <w:r w:rsidR="00B3038A">
        <w:rPr>
          <w:color w:val="000000"/>
          <w:sz w:val="24"/>
          <w:szCs w:val="24"/>
        </w:rPr>
        <w:t>ом</w:t>
      </w:r>
      <w:r w:rsidR="00B3038A" w:rsidRPr="00F222F7">
        <w:rPr>
          <w:color w:val="000000"/>
          <w:sz w:val="24"/>
          <w:szCs w:val="24"/>
        </w:rPr>
        <w:t xml:space="preserve"> от 21.12.2001 № </w:t>
      </w:r>
      <w:r w:rsidR="00B3038A">
        <w:rPr>
          <w:color w:val="000000"/>
          <w:sz w:val="24"/>
          <w:szCs w:val="24"/>
        </w:rPr>
        <w:t xml:space="preserve">178-ФЗ                          </w:t>
      </w:r>
      <w:r w:rsidR="00B3038A" w:rsidRPr="00F222F7">
        <w:rPr>
          <w:color w:val="000000"/>
          <w:sz w:val="24"/>
          <w:szCs w:val="24"/>
        </w:rPr>
        <w:t>«О приватизации государ</w:t>
      </w:r>
      <w:r w:rsidR="00B3038A">
        <w:rPr>
          <w:color w:val="000000"/>
          <w:sz w:val="24"/>
          <w:szCs w:val="24"/>
        </w:rPr>
        <w:t xml:space="preserve">ственного </w:t>
      </w:r>
      <w:r w:rsidR="00B3038A" w:rsidRPr="00F222F7">
        <w:rPr>
          <w:color w:val="000000"/>
          <w:sz w:val="24"/>
          <w:szCs w:val="24"/>
        </w:rPr>
        <w:t xml:space="preserve">и муниципального имущества», </w:t>
      </w:r>
      <w:r w:rsidRPr="00F222F7">
        <w:rPr>
          <w:sz w:val="24"/>
          <w:szCs w:val="24"/>
        </w:rPr>
        <w:t>Федеральн</w:t>
      </w:r>
      <w:r>
        <w:rPr>
          <w:sz w:val="24"/>
          <w:szCs w:val="24"/>
        </w:rPr>
        <w:t>ым</w:t>
      </w:r>
      <w:r w:rsidR="00061EA2">
        <w:rPr>
          <w:sz w:val="24"/>
          <w:szCs w:val="24"/>
        </w:rPr>
        <w:t xml:space="preserve"> з</w:t>
      </w:r>
      <w:r w:rsidRPr="00F222F7">
        <w:rPr>
          <w:sz w:val="24"/>
          <w:szCs w:val="24"/>
        </w:rPr>
        <w:t>акон</w:t>
      </w:r>
      <w:r>
        <w:rPr>
          <w:sz w:val="24"/>
          <w:szCs w:val="24"/>
        </w:rPr>
        <w:t xml:space="preserve">ом </w:t>
      </w:r>
      <w:r w:rsidR="00061EA2">
        <w:rPr>
          <w:sz w:val="24"/>
          <w:szCs w:val="24"/>
        </w:rPr>
        <w:t xml:space="preserve">              </w:t>
      </w:r>
      <w:r>
        <w:rPr>
          <w:sz w:val="24"/>
          <w:szCs w:val="24"/>
        </w:rPr>
        <w:t xml:space="preserve">от 22.07.2008 </w:t>
      </w:r>
      <w:r w:rsidRPr="00F222F7">
        <w:rPr>
          <w:sz w:val="24"/>
          <w:szCs w:val="24"/>
        </w:rPr>
        <w:t>№</w:t>
      </w:r>
      <w:r w:rsidR="001300BE">
        <w:rPr>
          <w:sz w:val="24"/>
          <w:szCs w:val="24"/>
        </w:rPr>
        <w:t xml:space="preserve"> </w:t>
      </w:r>
      <w:r w:rsidRPr="00F222F7">
        <w:rPr>
          <w:sz w:val="24"/>
          <w:szCs w:val="24"/>
        </w:rPr>
        <w:t>159-ФЗ</w:t>
      </w:r>
      <w:r w:rsidR="00B3038A">
        <w:rPr>
          <w:sz w:val="24"/>
          <w:szCs w:val="24"/>
        </w:rPr>
        <w:t xml:space="preserve"> </w:t>
      </w:r>
      <w:r w:rsidRPr="00F222F7">
        <w:rPr>
          <w:sz w:val="24"/>
          <w:szCs w:val="24"/>
        </w:rPr>
        <w:t>«</w:t>
      </w:r>
      <w:r w:rsidRPr="000A334A">
        <w:rPr>
          <w:sz w:val="24"/>
          <w:szCs w:val="24"/>
        </w:rPr>
        <w:t>Об особенностях отчуждения движимого и недв</w:t>
      </w:r>
      <w:r>
        <w:rPr>
          <w:sz w:val="24"/>
          <w:szCs w:val="24"/>
        </w:rPr>
        <w:t xml:space="preserve">ижимого имущества, находящегося </w:t>
      </w:r>
      <w:r w:rsidR="00BC2263">
        <w:rPr>
          <w:sz w:val="24"/>
          <w:szCs w:val="24"/>
        </w:rPr>
        <w:t>в государственной или</w:t>
      </w:r>
      <w:r w:rsidR="00DD70D6">
        <w:rPr>
          <w:sz w:val="24"/>
          <w:szCs w:val="24"/>
        </w:rPr>
        <w:t xml:space="preserve"> </w:t>
      </w:r>
      <w:r w:rsidRPr="000A334A">
        <w:rPr>
          <w:sz w:val="24"/>
          <w:szCs w:val="24"/>
        </w:rPr>
        <w:t>в муниципальной собственности и арендуемого субъек</w:t>
      </w:r>
      <w:r>
        <w:rPr>
          <w:sz w:val="24"/>
          <w:szCs w:val="24"/>
        </w:rPr>
        <w:t xml:space="preserve">тами малого </w:t>
      </w:r>
      <w:r w:rsidRPr="000A334A">
        <w:rPr>
          <w:sz w:val="24"/>
          <w:szCs w:val="24"/>
        </w:rPr>
        <w:t>и среднего предпринимательства, и о внесении изменений в отдельные законодательные акты Российской Федерации</w:t>
      </w:r>
      <w:r w:rsidRPr="00F222F7">
        <w:rPr>
          <w:sz w:val="24"/>
          <w:szCs w:val="24"/>
        </w:rPr>
        <w:t>»</w:t>
      </w:r>
      <w:r>
        <w:rPr>
          <w:sz w:val="24"/>
          <w:szCs w:val="24"/>
        </w:rPr>
        <w:t>,</w:t>
      </w:r>
      <w:r w:rsidR="00B3038A" w:rsidRPr="00B3038A">
        <w:t xml:space="preserve"> </w:t>
      </w:r>
      <w:r w:rsidR="00B3038A" w:rsidRPr="00B3038A">
        <w:rPr>
          <w:sz w:val="24"/>
          <w:szCs w:val="24"/>
        </w:rPr>
        <w:t xml:space="preserve">Федеральным законом от 29.07.1998 </w:t>
      </w:r>
      <w:r w:rsidR="0014035C">
        <w:rPr>
          <w:sz w:val="24"/>
          <w:szCs w:val="24"/>
        </w:rPr>
        <w:t xml:space="preserve">                   </w:t>
      </w:r>
      <w:r w:rsidR="00B3038A" w:rsidRPr="00B3038A">
        <w:rPr>
          <w:sz w:val="24"/>
          <w:szCs w:val="24"/>
        </w:rPr>
        <w:t xml:space="preserve">№ 135-ФЗ «Об оценочной деятельности в Российской Федерации», </w:t>
      </w:r>
      <w:r w:rsidR="0076730B">
        <w:rPr>
          <w:color w:val="000000"/>
          <w:sz w:val="24"/>
          <w:szCs w:val="24"/>
        </w:rPr>
        <w:t>руководствуясь</w:t>
      </w:r>
      <w:r w:rsidR="00B3038A">
        <w:rPr>
          <w:color w:val="000000"/>
          <w:sz w:val="24"/>
          <w:szCs w:val="24"/>
        </w:rPr>
        <w:t xml:space="preserve">                                 </w:t>
      </w:r>
      <w:r w:rsidR="00822099">
        <w:rPr>
          <w:color w:val="000000"/>
          <w:sz w:val="24"/>
          <w:szCs w:val="24"/>
        </w:rPr>
        <w:t xml:space="preserve"> </w:t>
      </w:r>
      <w:r w:rsidRPr="00F222F7">
        <w:rPr>
          <w:color w:val="000000"/>
          <w:sz w:val="24"/>
          <w:szCs w:val="24"/>
        </w:rPr>
        <w:t>Уставом муниципального образования городской округ Евпатория Республики</w:t>
      </w:r>
      <w:r>
        <w:rPr>
          <w:color w:val="000000"/>
          <w:sz w:val="24"/>
          <w:szCs w:val="24"/>
        </w:rPr>
        <w:t xml:space="preserve"> Крым,</w:t>
      </w:r>
      <w:r w:rsidRPr="00F222F7">
        <w:rPr>
          <w:color w:val="000000"/>
          <w:sz w:val="24"/>
          <w:szCs w:val="24"/>
        </w:rPr>
        <w:t xml:space="preserve"> </w:t>
      </w:r>
      <w:r>
        <w:rPr>
          <w:color w:val="000000"/>
          <w:sz w:val="24"/>
          <w:szCs w:val="24"/>
        </w:rPr>
        <w:t xml:space="preserve">рассмотрев </w:t>
      </w:r>
      <w:r w:rsidR="0076730B">
        <w:rPr>
          <w:color w:val="000000"/>
          <w:sz w:val="24"/>
          <w:szCs w:val="24"/>
        </w:rPr>
        <w:t>экспертное заключение Министерства юстиции</w:t>
      </w:r>
      <w:r>
        <w:rPr>
          <w:color w:val="000000"/>
          <w:sz w:val="24"/>
          <w:szCs w:val="24"/>
        </w:rPr>
        <w:t xml:space="preserve"> Республики Крым</w:t>
      </w:r>
      <w:r w:rsidR="0076730B">
        <w:rPr>
          <w:color w:val="000000"/>
          <w:sz w:val="24"/>
          <w:szCs w:val="24"/>
        </w:rPr>
        <w:t xml:space="preserve"> от 1</w:t>
      </w:r>
      <w:r w:rsidR="00061EA2">
        <w:rPr>
          <w:color w:val="000000"/>
          <w:sz w:val="24"/>
          <w:szCs w:val="24"/>
        </w:rPr>
        <w:t>9</w:t>
      </w:r>
      <w:r w:rsidR="0076730B">
        <w:rPr>
          <w:color w:val="000000"/>
          <w:sz w:val="24"/>
          <w:szCs w:val="24"/>
        </w:rPr>
        <w:t>.05.2025 № 14177/05/03-02</w:t>
      </w:r>
      <w:r w:rsidRPr="007D41ED">
        <w:rPr>
          <w:color w:val="000000"/>
          <w:sz w:val="24"/>
          <w:szCs w:val="24"/>
        </w:rPr>
        <w:t xml:space="preserve">, </w:t>
      </w:r>
    </w:p>
    <w:p w:rsidR="000A334A" w:rsidRPr="007D41ED" w:rsidRDefault="000A334A" w:rsidP="0076730B">
      <w:pPr>
        <w:spacing w:line="100" w:lineRule="atLeast"/>
        <w:ind w:firstLine="709"/>
        <w:jc w:val="center"/>
        <w:rPr>
          <w:color w:val="000000"/>
          <w:sz w:val="24"/>
          <w:szCs w:val="24"/>
        </w:rPr>
      </w:pPr>
      <w:r w:rsidRPr="007D41ED">
        <w:rPr>
          <w:color w:val="000000"/>
          <w:sz w:val="24"/>
          <w:szCs w:val="24"/>
        </w:rPr>
        <w:t>городской совет РЕШИЛ:</w:t>
      </w:r>
    </w:p>
    <w:p w:rsidR="000A334A" w:rsidRPr="007D41ED" w:rsidRDefault="000A334A" w:rsidP="0076730B">
      <w:pPr>
        <w:shd w:val="clear" w:color="auto" w:fill="FFFFFF"/>
        <w:spacing w:line="100" w:lineRule="atLeast"/>
        <w:ind w:firstLine="709"/>
        <w:rPr>
          <w:color w:val="000000"/>
          <w:sz w:val="24"/>
          <w:szCs w:val="24"/>
          <w:highlight w:val="yellow"/>
        </w:rPr>
      </w:pPr>
    </w:p>
    <w:p w:rsidR="009432A2" w:rsidRDefault="005C51B2" w:rsidP="0076730B">
      <w:pPr>
        <w:shd w:val="clear" w:color="auto" w:fill="FFFFFF"/>
        <w:spacing w:line="100" w:lineRule="atLeast"/>
        <w:ind w:firstLine="709"/>
        <w:jc w:val="both"/>
        <w:rPr>
          <w:color w:val="000000"/>
          <w:sz w:val="24"/>
          <w:szCs w:val="24"/>
        </w:rPr>
      </w:pPr>
      <w:r>
        <w:rPr>
          <w:color w:val="000000"/>
          <w:sz w:val="24"/>
          <w:szCs w:val="24"/>
        </w:rPr>
        <w:t xml:space="preserve">1. </w:t>
      </w:r>
      <w:r w:rsidR="009432A2">
        <w:rPr>
          <w:color w:val="000000"/>
          <w:sz w:val="24"/>
          <w:szCs w:val="24"/>
        </w:rPr>
        <w:t xml:space="preserve">Внести в </w:t>
      </w:r>
      <w:r w:rsidR="00C223E0">
        <w:rPr>
          <w:color w:val="000000"/>
          <w:sz w:val="24"/>
          <w:szCs w:val="24"/>
        </w:rPr>
        <w:t>решение</w:t>
      </w:r>
      <w:r w:rsidR="009432A2">
        <w:rPr>
          <w:color w:val="000000"/>
          <w:sz w:val="24"/>
          <w:szCs w:val="24"/>
        </w:rPr>
        <w:t xml:space="preserve"> Евпаторийского городского совета Республики Крым от 29.09.2017 №1-63/5</w:t>
      </w:r>
      <w:r w:rsidR="00C223E0">
        <w:rPr>
          <w:color w:val="000000"/>
          <w:sz w:val="24"/>
          <w:szCs w:val="24"/>
        </w:rPr>
        <w:t xml:space="preserve"> </w:t>
      </w:r>
      <w:r w:rsidR="009432A2">
        <w:rPr>
          <w:color w:val="000000"/>
          <w:sz w:val="24"/>
          <w:szCs w:val="24"/>
        </w:rPr>
        <w:t>«Об утверждении Положения о порядке</w:t>
      </w:r>
      <w:r w:rsidR="00C223E0">
        <w:rPr>
          <w:color w:val="000000"/>
          <w:sz w:val="24"/>
          <w:szCs w:val="24"/>
        </w:rPr>
        <w:t xml:space="preserve"> </w:t>
      </w:r>
      <w:r w:rsidR="009432A2">
        <w:rPr>
          <w:color w:val="000000"/>
          <w:sz w:val="24"/>
          <w:szCs w:val="24"/>
        </w:rPr>
        <w:t xml:space="preserve">и условиях приватизации муниципального имущества муниципального образования городской округ Евпатория </w:t>
      </w:r>
      <w:r w:rsidR="009432A2" w:rsidRPr="009614A7">
        <w:rPr>
          <w:sz w:val="24"/>
          <w:szCs w:val="24"/>
        </w:rPr>
        <w:t>Республики</w:t>
      </w:r>
      <w:r w:rsidR="009432A2">
        <w:rPr>
          <w:color w:val="000000"/>
          <w:sz w:val="24"/>
          <w:szCs w:val="24"/>
        </w:rPr>
        <w:t xml:space="preserve"> Крым </w:t>
      </w:r>
      <w:r w:rsidR="00B3038A">
        <w:rPr>
          <w:color w:val="000000"/>
          <w:sz w:val="24"/>
          <w:szCs w:val="24"/>
        </w:rPr>
        <w:t xml:space="preserve">                           </w:t>
      </w:r>
      <w:r w:rsidR="009432A2">
        <w:rPr>
          <w:color w:val="000000"/>
          <w:sz w:val="24"/>
          <w:szCs w:val="24"/>
        </w:rPr>
        <w:t>в новой редакции»</w:t>
      </w:r>
      <w:r w:rsidR="00C223E0">
        <w:rPr>
          <w:color w:val="000000"/>
          <w:sz w:val="24"/>
          <w:szCs w:val="24"/>
        </w:rPr>
        <w:t xml:space="preserve"> </w:t>
      </w:r>
      <w:r w:rsidR="00B3038A">
        <w:rPr>
          <w:color w:val="000000"/>
          <w:sz w:val="24"/>
          <w:szCs w:val="24"/>
        </w:rPr>
        <w:t xml:space="preserve">(далее по тексту – решение, Положение соответственно) </w:t>
      </w:r>
      <w:r w:rsidR="00C223E0">
        <w:rPr>
          <w:color w:val="000000"/>
          <w:sz w:val="24"/>
          <w:szCs w:val="24"/>
        </w:rPr>
        <w:t>следующие изменения</w:t>
      </w:r>
      <w:r w:rsidR="009432A2">
        <w:rPr>
          <w:color w:val="000000"/>
          <w:sz w:val="24"/>
          <w:szCs w:val="24"/>
        </w:rPr>
        <w:t>:</w:t>
      </w:r>
    </w:p>
    <w:p w:rsidR="00C223E0" w:rsidRDefault="00C223E0" w:rsidP="0076730B">
      <w:pPr>
        <w:shd w:val="clear" w:color="auto" w:fill="FFFFFF"/>
        <w:spacing w:line="100" w:lineRule="atLeast"/>
        <w:ind w:firstLine="709"/>
        <w:jc w:val="both"/>
        <w:rPr>
          <w:color w:val="000000"/>
          <w:sz w:val="24"/>
          <w:szCs w:val="24"/>
        </w:rPr>
      </w:pPr>
      <w:r>
        <w:rPr>
          <w:color w:val="000000"/>
          <w:sz w:val="24"/>
          <w:szCs w:val="24"/>
        </w:rPr>
        <w:t>1.1. Преамбулу решения изложить в следующей редакции:</w:t>
      </w:r>
    </w:p>
    <w:p w:rsidR="003015D6" w:rsidRDefault="00C223E0" w:rsidP="0076730B">
      <w:pPr>
        <w:shd w:val="clear" w:color="auto" w:fill="FFFFFF"/>
        <w:spacing w:line="100" w:lineRule="atLeast"/>
        <w:ind w:firstLine="709"/>
        <w:jc w:val="both"/>
        <w:rPr>
          <w:color w:val="000000"/>
          <w:sz w:val="24"/>
          <w:szCs w:val="24"/>
        </w:rPr>
      </w:pPr>
      <w:r>
        <w:rPr>
          <w:color w:val="000000"/>
          <w:sz w:val="24"/>
          <w:szCs w:val="24"/>
        </w:rPr>
        <w:t>«</w:t>
      </w:r>
      <w:r w:rsidRPr="00C223E0">
        <w:rPr>
          <w:color w:val="000000"/>
          <w:sz w:val="24"/>
          <w:szCs w:val="24"/>
        </w:rPr>
        <w:t xml:space="preserve">В соответствии  с Гражданским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841280" w:rsidRPr="00C223E0">
        <w:rPr>
          <w:color w:val="000000"/>
          <w:sz w:val="24"/>
          <w:szCs w:val="24"/>
        </w:rPr>
        <w:t xml:space="preserve">Федеральным   законом   от   21.12.2001   №   178-ФЗ   «О   приватизации государственного и муниципального имущества», </w:t>
      </w:r>
      <w:r w:rsidRPr="00C223E0">
        <w:rPr>
          <w:color w:val="000000"/>
          <w:sz w:val="24"/>
          <w:szCs w:val="24"/>
        </w:rPr>
        <w:t xml:space="preserve">Федеральным </w:t>
      </w:r>
      <w:r w:rsidR="000534F8">
        <w:rPr>
          <w:color w:val="000000"/>
          <w:sz w:val="24"/>
          <w:szCs w:val="24"/>
        </w:rPr>
        <w:t>з</w:t>
      </w:r>
      <w:r w:rsidRPr="00C223E0">
        <w:rPr>
          <w:color w:val="000000"/>
          <w:sz w:val="24"/>
          <w:szCs w:val="24"/>
        </w:rPr>
        <w:t>аконом от 22.07.2008 №</w:t>
      </w:r>
      <w:r w:rsidR="000534F8">
        <w:rPr>
          <w:color w:val="000000"/>
          <w:sz w:val="24"/>
          <w:szCs w:val="24"/>
        </w:rPr>
        <w:t xml:space="preserve"> </w:t>
      </w:r>
      <w:r w:rsidRPr="00C223E0">
        <w:rPr>
          <w:color w:val="000000"/>
          <w:sz w:val="24"/>
          <w:szCs w:val="24"/>
        </w:rPr>
        <w:t xml:space="preserve">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29.07.1998 № 135-ФЗ «Об оценочной деятельности в Российской Федерации», </w:t>
      </w:r>
      <w:r w:rsidR="00B3038A">
        <w:rPr>
          <w:color w:val="000000"/>
          <w:sz w:val="24"/>
          <w:szCs w:val="24"/>
        </w:rPr>
        <w:t xml:space="preserve">руководствуясь </w:t>
      </w:r>
      <w:r w:rsidRPr="00C223E0">
        <w:rPr>
          <w:color w:val="000000"/>
          <w:sz w:val="24"/>
          <w:szCs w:val="24"/>
        </w:rPr>
        <w:t xml:space="preserve">Уставом   муниципального   образования   городской округ   Евпатория   Республики   Крым, </w:t>
      </w:r>
      <w:r w:rsidR="003015D6">
        <w:rPr>
          <w:color w:val="000000"/>
          <w:sz w:val="24"/>
          <w:szCs w:val="24"/>
        </w:rPr>
        <w:t>-</w:t>
      </w:r>
      <w:r w:rsidR="00841280">
        <w:rPr>
          <w:color w:val="000000"/>
          <w:sz w:val="24"/>
          <w:szCs w:val="24"/>
        </w:rPr>
        <w:t>»</w:t>
      </w:r>
      <w:r w:rsidR="003015D6">
        <w:rPr>
          <w:color w:val="000000"/>
          <w:sz w:val="24"/>
          <w:szCs w:val="24"/>
        </w:rPr>
        <w:t>;</w:t>
      </w:r>
    </w:p>
    <w:p w:rsidR="00B3038A" w:rsidRDefault="00822099" w:rsidP="0076730B">
      <w:pPr>
        <w:shd w:val="clear" w:color="auto" w:fill="FFFFFF"/>
        <w:spacing w:line="100" w:lineRule="atLeast"/>
        <w:ind w:firstLine="709"/>
        <w:jc w:val="both"/>
        <w:rPr>
          <w:color w:val="000000"/>
          <w:sz w:val="24"/>
          <w:szCs w:val="24"/>
        </w:rPr>
      </w:pPr>
      <w:r>
        <w:rPr>
          <w:color w:val="000000"/>
          <w:sz w:val="24"/>
          <w:szCs w:val="24"/>
        </w:rPr>
        <w:lastRenderedPageBreak/>
        <w:t>1.</w:t>
      </w:r>
      <w:r w:rsidR="003015D6">
        <w:rPr>
          <w:color w:val="000000"/>
          <w:sz w:val="24"/>
          <w:szCs w:val="24"/>
        </w:rPr>
        <w:t>2</w:t>
      </w:r>
      <w:r>
        <w:rPr>
          <w:color w:val="000000"/>
          <w:sz w:val="24"/>
          <w:szCs w:val="24"/>
        </w:rPr>
        <w:t xml:space="preserve">. </w:t>
      </w:r>
      <w:r w:rsidR="00B3038A">
        <w:rPr>
          <w:color w:val="000000"/>
          <w:sz w:val="24"/>
          <w:szCs w:val="24"/>
        </w:rPr>
        <w:t>Подпункт 1.1. пункта 1 Положения изложить в следующей редакции:</w:t>
      </w:r>
    </w:p>
    <w:p w:rsidR="00B3038A" w:rsidRDefault="00B3038A" w:rsidP="0076730B">
      <w:pPr>
        <w:shd w:val="clear" w:color="auto" w:fill="FFFFFF"/>
        <w:spacing w:line="100" w:lineRule="atLeast"/>
        <w:ind w:firstLine="709"/>
        <w:jc w:val="both"/>
        <w:rPr>
          <w:color w:val="000000"/>
          <w:sz w:val="24"/>
          <w:szCs w:val="24"/>
        </w:rPr>
      </w:pPr>
      <w:r>
        <w:rPr>
          <w:color w:val="000000"/>
          <w:sz w:val="24"/>
          <w:szCs w:val="24"/>
        </w:rPr>
        <w:t xml:space="preserve">«1.1. </w:t>
      </w:r>
      <w:r w:rsidRPr="00B3038A">
        <w:rPr>
          <w:color w:val="000000"/>
          <w:sz w:val="24"/>
          <w:szCs w:val="24"/>
        </w:rPr>
        <w:t>Настоящее   Положение   разработано   в   соответствии   с Гражданским кодексом Российской Федерации,</w:t>
      </w:r>
      <w:r w:rsidRPr="00B3038A">
        <w:t xml:space="preserve"> </w:t>
      </w:r>
      <w:r w:rsidRPr="00B3038A">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 Федеральным законом от 21.12.2001 № 178-ФЗ «О приватизации государственного и муниципального имущества»</w:t>
      </w:r>
      <w:r w:rsidR="00061EA2">
        <w:rPr>
          <w:color w:val="000000"/>
          <w:sz w:val="24"/>
          <w:szCs w:val="24"/>
        </w:rPr>
        <w:t>,</w:t>
      </w:r>
      <w:r w:rsidRPr="00B3038A">
        <w:rPr>
          <w:color w:val="000000"/>
          <w:sz w:val="24"/>
          <w:szCs w:val="24"/>
        </w:rPr>
        <w:t xml:space="preserve"> Федеральным </w:t>
      </w:r>
      <w:r w:rsidR="00061EA2">
        <w:rPr>
          <w:color w:val="000000"/>
          <w:sz w:val="24"/>
          <w:szCs w:val="24"/>
        </w:rPr>
        <w:t>з</w:t>
      </w:r>
      <w:r w:rsidRPr="00B3038A">
        <w:rPr>
          <w:color w:val="000000"/>
          <w:sz w:val="24"/>
          <w:szCs w:val="24"/>
        </w:rPr>
        <w:t>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29.07.1998 № 135-ФЗ «Об оценочной деятельности в Российской Федерации», Уставом муниципального образования городской округ Евпатория Республики Крым</w:t>
      </w:r>
      <w:r>
        <w:rPr>
          <w:color w:val="000000"/>
          <w:sz w:val="24"/>
          <w:szCs w:val="24"/>
        </w:rPr>
        <w:t>.»;</w:t>
      </w:r>
    </w:p>
    <w:p w:rsidR="009432A2" w:rsidRDefault="00B3038A" w:rsidP="0076730B">
      <w:pPr>
        <w:shd w:val="clear" w:color="auto" w:fill="FFFFFF"/>
        <w:spacing w:line="100" w:lineRule="atLeast"/>
        <w:ind w:firstLine="709"/>
        <w:jc w:val="both"/>
        <w:rPr>
          <w:color w:val="000000"/>
          <w:sz w:val="24"/>
          <w:szCs w:val="24"/>
        </w:rPr>
      </w:pPr>
      <w:r>
        <w:rPr>
          <w:color w:val="000000"/>
          <w:sz w:val="24"/>
          <w:szCs w:val="24"/>
        </w:rPr>
        <w:t xml:space="preserve">1.3. </w:t>
      </w:r>
      <w:r w:rsidR="00822099">
        <w:rPr>
          <w:color w:val="000000"/>
          <w:sz w:val="24"/>
          <w:szCs w:val="24"/>
        </w:rPr>
        <w:t xml:space="preserve">Подпункт 3.6. пункта 3 </w:t>
      </w:r>
      <w:r>
        <w:rPr>
          <w:color w:val="000000"/>
          <w:sz w:val="24"/>
          <w:szCs w:val="24"/>
        </w:rPr>
        <w:t xml:space="preserve">Положения </w:t>
      </w:r>
      <w:r w:rsidR="00822099">
        <w:rPr>
          <w:color w:val="000000"/>
          <w:sz w:val="24"/>
          <w:szCs w:val="24"/>
        </w:rPr>
        <w:t>изложить</w:t>
      </w:r>
      <w:r w:rsidR="009432A2">
        <w:rPr>
          <w:color w:val="000000"/>
          <w:sz w:val="24"/>
          <w:szCs w:val="24"/>
        </w:rPr>
        <w:t xml:space="preserve"> в следующей редакции: </w:t>
      </w:r>
    </w:p>
    <w:p w:rsidR="00061EA2" w:rsidRPr="00061EA2" w:rsidRDefault="009432A2" w:rsidP="00061EA2">
      <w:pPr>
        <w:shd w:val="clear" w:color="auto" w:fill="FFFFFF"/>
        <w:spacing w:line="100" w:lineRule="atLeast"/>
        <w:ind w:firstLine="709"/>
        <w:jc w:val="both"/>
        <w:rPr>
          <w:sz w:val="24"/>
          <w:szCs w:val="24"/>
        </w:rPr>
      </w:pPr>
      <w:r>
        <w:rPr>
          <w:sz w:val="24"/>
          <w:szCs w:val="24"/>
        </w:rPr>
        <w:t>«</w:t>
      </w:r>
      <w:r w:rsidR="00061EA2">
        <w:rPr>
          <w:sz w:val="24"/>
          <w:szCs w:val="24"/>
        </w:rPr>
        <w:t>3.6</w:t>
      </w:r>
      <w:r>
        <w:rPr>
          <w:sz w:val="24"/>
          <w:szCs w:val="24"/>
        </w:rPr>
        <w:t>.</w:t>
      </w:r>
      <w:r w:rsidR="00061EA2" w:rsidRPr="00061EA2">
        <w:rPr>
          <w:kern w:val="1"/>
          <w:sz w:val="24"/>
          <w:szCs w:val="24"/>
          <w:lang w:eastAsia="ar-SA"/>
        </w:rPr>
        <w:t xml:space="preserve"> </w:t>
      </w:r>
      <w:r w:rsidR="00061EA2" w:rsidRPr="00061EA2">
        <w:rPr>
          <w:sz w:val="24"/>
          <w:szCs w:val="24"/>
        </w:rPr>
        <w:t>На   основании   решения   об   условиях   приватиза</w:t>
      </w:r>
      <w:r w:rsidR="00061EA2">
        <w:rPr>
          <w:sz w:val="24"/>
          <w:szCs w:val="24"/>
        </w:rPr>
        <w:t xml:space="preserve">ции муниципального   имущества </w:t>
      </w:r>
      <w:r w:rsidR="00061EA2" w:rsidRPr="00061EA2">
        <w:rPr>
          <w:sz w:val="24"/>
          <w:szCs w:val="24"/>
        </w:rPr>
        <w:t xml:space="preserve">департаментом имущественных и земельных отношений </w:t>
      </w:r>
      <w:r w:rsidR="0014035C">
        <w:rPr>
          <w:sz w:val="24"/>
          <w:szCs w:val="24"/>
        </w:rPr>
        <w:t xml:space="preserve">администрации города Евпатории Республики Крым </w:t>
      </w:r>
      <w:r w:rsidR="00061EA2" w:rsidRPr="00061EA2">
        <w:rPr>
          <w:sz w:val="24"/>
          <w:szCs w:val="24"/>
        </w:rPr>
        <w:t>подготавливается информационное сообщение о продаже муниципального имущества, которое должно содержать, за исключением случаев, предусмотренных Федеральным законом</w:t>
      </w:r>
      <w:r w:rsidR="00061EA2" w:rsidRPr="00061EA2">
        <w:rPr>
          <w:color w:val="000000"/>
          <w:sz w:val="24"/>
          <w:szCs w:val="24"/>
        </w:rPr>
        <w:t xml:space="preserve"> </w:t>
      </w:r>
      <w:r w:rsidR="00061EA2" w:rsidRPr="00B3038A">
        <w:rPr>
          <w:color w:val="000000"/>
          <w:sz w:val="24"/>
          <w:szCs w:val="24"/>
        </w:rPr>
        <w:t>от 21.12.2001 № 178-ФЗ «О приватизации государственного и муниципального имущества»</w:t>
      </w:r>
      <w:r w:rsidR="00061EA2" w:rsidRPr="00061EA2">
        <w:rPr>
          <w:sz w:val="24"/>
          <w:szCs w:val="24"/>
        </w:rPr>
        <w:t>, следующие сведения:</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 наименование органа местного самоуправления, принявш</w:t>
      </w:r>
      <w:r>
        <w:rPr>
          <w:sz w:val="24"/>
          <w:szCs w:val="24"/>
        </w:rPr>
        <w:t>его</w:t>
      </w:r>
      <w:r w:rsidRPr="00061EA2">
        <w:rPr>
          <w:sz w:val="24"/>
          <w:szCs w:val="24"/>
        </w:rPr>
        <w:t xml:space="preserve"> решение об условиях приватизации такого имущества, реквизиты указанного решения;</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2) наименование такого имущества и иные позволяющие его индивидуализировать сведения (характеристика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3) способ приватизации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4) начальная цена продажи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5) форма подачи предложений о цене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6) условия и сроки платежа, необходимые реквизиты счетов;</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7) размер задатка, срок и порядок его внесения, необходимые реквизиты счетов;</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8) порядок, место, даты начала и окончания подачи заявок, предложений;</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9) исчерпывающий перечень представляемых участниками торгов документов и требования к их оформлению;</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10) срок заключения договора купли-продажи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11) порядок ознакомления покупателей с иной информацией, условиями договора купли-продажи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12) ограничения участия отдельных категорий физических лиц и юридических лиц в приватизации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14) место и срок подведения итогов продажи муниципального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 xml:space="preserve">16) размер и порядок выплаты вознаграждения юридическому лицу, которое в соответствии с подпунктом 8.1 пункта 1 статьи 6 Федерального закона </w:t>
      </w:r>
      <w:r w:rsidR="0020307A" w:rsidRPr="00B3038A">
        <w:rPr>
          <w:color w:val="000000"/>
          <w:sz w:val="24"/>
          <w:szCs w:val="24"/>
        </w:rPr>
        <w:t>от 21.12.2001 № 178-ФЗ «О приватизации государственного и муниципального имущества»</w:t>
      </w:r>
      <w:r w:rsidR="0020307A">
        <w:rPr>
          <w:color w:val="000000"/>
          <w:sz w:val="24"/>
          <w:szCs w:val="24"/>
        </w:rPr>
        <w:t xml:space="preserve"> </w:t>
      </w:r>
      <w:r w:rsidRPr="00061EA2">
        <w:rPr>
          <w:sz w:val="24"/>
          <w:szCs w:val="24"/>
        </w:rPr>
        <w:t>осуществляет функции продавца муниципального имущества и (или) которому решени</w:t>
      </w:r>
      <w:r w:rsidR="00E07998">
        <w:rPr>
          <w:sz w:val="24"/>
          <w:szCs w:val="24"/>
        </w:rPr>
        <w:t>ем</w:t>
      </w:r>
      <w:r w:rsidRPr="00061EA2">
        <w:rPr>
          <w:sz w:val="24"/>
          <w:szCs w:val="24"/>
        </w:rPr>
        <w:t xml:space="preserve"> органа местного самоуправления поручено организовать от имени собственника продажу приватизируемого муниципального имущества;</w:t>
      </w:r>
    </w:p>
    <w:p w:rsidR="00061EA2" w:rsidRPr="00061EA2" w:rsidRDefault="00061EA2" w:rsidP="00061EA2">
      <w:pPr>
        <w:shd w:val="clear" w:color="auto" w:fill="FFFFFF"/>
        <w:spacing w:line="100" w:lineRule="atLeast"/>
        <w:ind w:firstLine="709"/>
        <w:jc w:val="both"/>
        <w:rPr>
          <w:sz w:val="24"/>
          <w:szCs w:val="24"/>
        </w:rPr>
      </w:pPr>
      <w:r w:rsidRPr="00061EA2">
        <w:rPr>
          <w:sz w:val="24"/>
          <w:szCs w:val="24"/>
        </w:rPr>
        <w:t>17) сведения об установлении обременения такого имущества публичным сервитутом и (или) ограничениями, предусмотренными Федеральным законом</w:t>
      </w:r>
      <w:r w:rsidR="00E07998" w:rsidRPr="00E07998">
        <w:rPr>
          <w:color w:val="000000"/>
          <w:sz w:val="24"/>
          <w:szCs w:val="24"/>
        </w:rPr>
        <w:t xml:space="preserve"> </w:t>
      </w:r>
      <w:r w:rsidR="00E07998" w:rsidRPr="00B3038A">
        <w:rPr>
          <w:color w:val="000000"/>
          <w:sz w:val="24"/>
          <w:szCs w:val="24"/>
        </w:rPr>
        <w:t xml:space="preserve">от 21.12.2001 № 178-ФЗ </w:t>
      </w:r>
      <w:r w:rsidR="00E07998">
        <w:rPr>
          <w:color w:val="000000"/>
          <w:sz w:val="24"/>
          <w:szCs w:val="24"/>
        </w:rPr>
        <w:t xml:space="preserve"> </w:t>
      </w:r>
      <w:r w:rsidR="00E07998" w:rsidRPr="00B3038A">
        <w:rPr>
          <w:color w:val="000000"/>
          <w:sz w:val="24"/>
          <w:szCs w:val="24"/>
        </w:rPr>
        <w:lastRenderedPageBreak/>
        <w:t>«О приватизации государственного и муниципального имущества»</w:t>
      </w:r>
      <w:r w:rsidR="00E07998">
        <w:rPr>
          <w:color w:val="000000"/>
          <w:sz w:val="24"/>
          <w:szCs w:val="24"/>
        </w:rPr>
        <w:t xml:space="preserve"> </w:t>
      </w:r>
      <w:r w:rsidRPr="00061EA2">
        <w:rPr>
          <w:sz w:val="24"/>
          <w:szCs w:val="24"/>
        </w:rPr>
        <w:t>и (или) иными федеральными законами;</w:t>
      </w:r>
    </w:p>
    <w:p w:rsidR="00061EA2" w:rsidRDefault="00061EA2" w:rsidP="0076730B">
      <w:pPr>
        <w:shd w:val="clear" w:color="auto" w:fill="FFFFFF"/>
        <w:spacing w:line="100" w:lineRule="atLeast"/>
        <w:ind w:firstLine="709"/>
        <w:jc w:val="both"/>
        <w:rPr>
          <w:sz w:val="24"/>
          <w:szCs w:val="24"/>
        </w:rPr>
      </w:pPr>
      <w:r w:rsidRPr="00061EA2">
        <w:rPr>
          <w:sz w:val="24"/>
          <w:szCs w:val="24"/>
        </w:rPr>
        <w:t>18) условия конкурса, формы и сроки их выполнения.</w:t>
      </w:r>
      <w:r w:rsidR="00E07998">
        <w:rPr>
          <w:sz w:val="24"/>
          <w:szCs w:val="24"/>
        </w:rPr>
        <w:t>».</w:t>
      </w:r>
    </w:p>
    <w:p w:rsidR="00E07998" w:rsidRPr="00E07998" w:rsidRDefault="009432A2" w:rsidP="00E07998">
      <w:pPr>
        <w:shd w:val="clear" w:color="auto" w:fill="FFFFFF"/>
        <w:spacing w:line="100" w:lineRule="atLeast"/>
        <w:ind w:firstLine="709"/>
        <w:jc w:val="both"/>
        <w:rPr>
          <w:sz w:val="24"/>
          <w:szCs w:val="24"/>
        </w:rPr>
      </w:pPr>
      <w:r>
        <w:rPr>
          <w:sz w:val="24"/>
          <w:szCs w:val="24"/>
        </w:rPr>
        <w:t>2</w:t>
      </w:r>
      <w:r w:rsidR="000A334A">
        <w:rPr>
          <w:sz w:val="24"/>
          <w:szCs w:val="24"/>
        </w:rPr>
        <w:t>.</w:t>
      </w:r>
      <w:r w:rsidR="000A334A" w:rsidRPr="001F6ADD">
        <w:rPr>
          <w:sz w:val="24"/>
          <w:szCs w:val="24"/>
        </w:rPr>
        <w:t xml:space="preserve"> </w:t>
      </w:r>
      <w:r w:rsidR="00E07998" w:rsidRPr="00E07998">
        <w:rPr>
          <w:sz w:val="24"/>
          <w:szCs w:val="24"/>
        </w:rPr>
        <w:t>Настоящее решение вступает в силу со дня его официального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https://evp.rk.gov.ru/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w:t>
      </w:r>
    </w:p>
    <w:p w:rsidR="0057322F" w:rsidRPr="0057322F" w:rsidRDefault="009432A2" w:rsidP="00E07998">
      <w:pPr>
        <w:shd w:val="clear" w:color="auto" w:fill="FFFFFF"/>
        <w:spacing w:line="100" w:lineRule="atLeast"/>
        <w:ind w:firstLine="709"/>
        <w:jc w:val="both"/>
        <w:rPr>
          <w:sz w:val="24"/>
          <w:szCs w:val="24"/>
          <w:lang w:eastAsia="en-US"/>
        </w:rPr>
      </w:pPr>
      <w:r>
        <w:rPr>
          <w:sz w:val="24"/>
          <w:szCs w:val="24"/>
          <w:lang w:eastAsia="en-US"/>
        </w:rPr>
        <w:t>3</w:t>
      </w:r>
      <w:r w:rsidR="0057322F" w:rsidRPr="0057322F">
        <w:rPr>
          <w:sz w:val="24"/>
          <w:szCs w:val="24"/>
          <w:lang w:eastAsia="en-US"/>
        </w:rPr>
        <w:t xml:space="preserve">. Контроль за исполнением настоящего решения возложить на </w:t>
      </w:r>
      <w:r w:rsidR="00E07998">
        <w:rPr>
          <w:sz w:val="24"/>
          <w:szCs w:val="24"/>
          <w:lang w:eastAsia="en-US"/>
        </w:rPr>
        <w:t xml:space="preserve">исполняющего обязанности </w:t>
      </w:r>
      <w:r w:rsidR="0057322F" w:rsidRPr="0057322F">
        <w:rPr>
          <w:sz w:val="24"/>
          <w:szCs w:val="24"/>
          <w:lang w:eastAsia="en-US"/>
        </w:rPr>
        <w:t>глав</w:t>
      </w:r>
      <w:r w:rsidR="00E07998">
        <w:rPr>
          <w:sz w:val="24"/>
          <w:szCs w:val="24"/>
          <w:lang w:eastAsia="en-US"/>
        </w:rPr>
        <w:t>ы</w:t>
      </w:r>
      <w:r w:rsidR="0057322F" w:rsidRPr="0057322F">
        <w:rPr>
          <w:sz w:val="24"/>
          <w:szCs w:val="24"/>
          <w:lang w:eastAsia="en-US"/>
        </w:rPr>
        <w:t xml:space="preserve"> администрации города Евпатории Республики Крым </w:t>
      </w:r>
      <w:r w:rsidR="00E07998">
        <w:rPr>
          <w:sz w:val="24"/>
          <w:szCs w:val="24"/>
          <w:lang w:eastAsia="en-US"/>
        </w:rPr>
        <w:t xml:space="preserve">Оганесяна </w:t>
      </w:r>
      <w:r w:rsidR="007D6F0E">
        <w:rPr>
          <w:sz w:val="24"/>
          <w:szCs w:val="24"/>
          <w:lang w:eastAsia="en-US"/>
        </w:rPr>
        <w:t>В</w:t>
      </w:r>
      <w:r w:rsidR="00E07998">
        <w:rPr>
          <w:sz w:val="24"/>
          <w:szCs w:val="24"/>
          <w:lang w:eastAsia="en-US"/>
        </w:rPr>
        <w:t>.С</w:t>
      </w:r>
      <w:r w:rsidR="0057322F" w:rsidRPr="0057322F">
        <w:rPr>
          <w:sz w:val="24"/>
          <w:szCs w:val="24"/>
          <w:lang w:eastAsia="en-US"/>
        </w:rPr>
        <w:t>.</w:t>
      </w:r>
    </w:p>
    <w:p w:rsidR="0057322F" w:rsidRDefault="0057322F" w:rsidP="0076730B">
      <w:pPr>
        <w:tabs>
          <w:tab w:val="left" w:pos="0"/>
        </w:tabs>
        <w:ind w:firstLine="709"/>
        <w:contextualSpacing/>
        <w:jc w:val="both"/>
        <w:rPr>
          <w:sz w:val="24"/>
          <w:szCs w:val="24"/>
          <w:lang w:eastAsia="en-US"/>
        </w:rPr>
      </w:pPr>
      <w:bookmarkStart w:id="0" w:name="_GoBack"/>
      <w:bookmarkEnd w:id="0"/>
    </w:p>
    <w:p w:rsidR="00DD70D6" w:rsidRPr="0057322F" w:rsidRDefault="00DD70D6" w:rsidP="0076730B">
      <w:pPr>
        <w:tabs>
          <w:tab w:val="left" w:pos="0"/>
        </w:tabs>
        <w:ind w:firstLine="709"/>
        <w:contextualSpacing/>
        <w:jc w:val="both"/>
        <w:rPr>
          <w:sz w:val="24"/>
          <w:szCs w:val="24"/>
          <w:lang w:eastAsia="en-US"/>
        </w:rPr>
      </w:pPr>
    </w:p>
    <w:p w:rsidR="0057322F" w:rsidRPr="0057322F" w:rsidRDefault="0057322F" w:rsidP="00E07998">
      <w:pPr>
        <w:tabs>
          <w:tab w:val="left" w:pos="0"/>
        </w:tabs>
        <w:contextualSpacing/>
        <w:jc w:val="both"/>
        <w:rPr>
          <w:sz w:val="24"/>
          <w:szCs w:val="24"/>
          <w:lang w:eastAsia="en-US"/>
        </w:rPr>
      </w:pPr>
      <w:r w:rsidRPr="0057322F">
        <w:rPr>
          <w:b/>
          <w:sz w:val="24"/>
          <w:szCs w:val="24"/>
          <w:lang w:eastAsia="en-US"/>
        </w:rPr>
        <w:t xml:space="preserve">Председатель </w:t>
      </w:r>
    </w:p>
    <w:p w:rsidR="0057322F" w:rsidRDefault="0057322F" w:rsidP="00E07998">
      <w:pPr>
        <w:tabs>
          <w:tab w:val="left" w:pos="0"/>
        </w:tabs>
        <w:jc w:val="both"/>
        <w:rPr>
          <w:b/>
          <w:sz w:val="24"/>
          <w:szCs w:val="24"/>
          <w:lang w:eastAsia="en-US"/>
        </w:rPr>
      </w:pPr>
      <w:r w:rsidRPr="0057322F">
        <w:rPr>
          <w:b/>
          <w:sz w:val="24"/>
          <w:szCs w:val="24"/>
          <w:lang w:eastAsia="en-US"/>
        </w:rPr>
        <w:t>Евпаторийского городского совета                                                                   Г.В. Герасимова</w:t>
      </w:r>
    </w:p>
    <w:p w:rsidR="0057322F" w:rsidRDefault="0057322F" w:rsidP="0076730B">
      <w:pPr>
        <w:tabs>
          <w:tab w:val="left" w:pos="0"/>
        </w:tabs>
        <w:ind w:firstLine="709"/>
        <w:jc w:val="both"/>
        <w:rPr>
          <w:b/>
          <w:sz w:val="24"/>
          <w:szCs w:val="24"/>
          <w:lang w:eastAsia="en-US"/>
        </w:rPr>
      </w:pPr>
    </w:p>
    <w:p w:rsidR="0057322F" w:rsidRDefault="0057322F" w:rsidP="0076730B">
      <w:pPr>
        <w:tabs>
          <w:tab w:val="left" w:pos="0"/>
        </w:tabs>
        <w:ind w:firstLine="709"/>
        <w:jc w:val="both"/>
        <w:rPr>
          <w:b/>
          <w:sz w:val="24"/>
          <w:szCs w:val="24"/>
          <w:lang w:eastAsia="en-US"/>
        </w:rPr>
      </w:pPr>
    </w:p>
    <w:p w:rsidR="00DD70D6" w:rsidRPr="00DD70D6" w:rsidRDefault="00DD70D6" w:rsidP="0076730B">
      <w:pPr>
        <w:widowControl w:val="0"/>
        <w:ind w:firstLine="709"/>
        <w:jc w:val="center"/>
        <w:rPr>
          <w:rFonts w:eastAsia="Arial Unicode MS"/>
          <w:b/>
          <w:color w:val="000000"/>
          <w:sz w:val="24"/>
          <w:szCs w:val="24"/>
        </w:rPr>
      </w:pPr>
    </w:p>
    <w:p w:rsidR="0057322F" w:rsidRDefault="0057322F" w:rsidP="0076730B">
      <w:pPr>
        <w:tabs>
          <w:tab w:val="left" w:pos="0"/>
        </w:tabs>
        <w:ind w:firstLine="709"/>
        <w:jc w:val="both"/>
        <w:rPr>
          <w:b/>
          <w:sz w:val="24"/>
          <w:szCs w:val="24"/>
          <w:lang w:eastAsia="en-US"/>
        </w:rPr>
      </w:pPr>
    </w:p>
    <w:p w:rsidR="0057322F" w:rsidRDefault="0057322F" w:rsidP="0076730B">
      <w:pPr>
        <w:tabs>
          <w:tab w:val="left" w:pos="0"/>
        </w:tabs>
        <w:ind w:firstLine="709"/>
        <w:jc w:val="both"/>
        <w:rPr>
          <w:b/>
          <w:sz w:val="24"/>
          <w:szCs w:val="24"/>
          <w:lang w:eastAsia="en-US"/>
        </w:rPr>
      </w:pPr>
    </w:p>
    <w:p w:rsidR="0057322F" w:rsidRDefault="0057322F" w:rsidP="0076730B">
      <w:pPr>
        <w:tabs>
          <w:tab w:val="left" w:pos="0"/>
        </w:tabs>
        <w:ind w:firstLine="709"/>
        <w:jc w:val="both"/>
        <w:rPr>
          <w:b/>
          <w:sz w:val="24"/>
          <w:szCs w:val="24"/>
          <w:lang w:eastAsia="en-US"/>
        </w:rPr>
      </w:pPr>
    </w:p>
    <w:p w:rsidR="0057322F" w:rsidRDefault="0057322F" w:rsidP="0076730B">
      <w:pPr>
        <w:tabs>
          <w:tab w:val="left" w:pos="0"/>
        </w:tabs>
        <w:ind w:firstLine="709"/>
        <w:jc w:val="both"/>
        <w:rPr>
          <w:b/>
          <w:sz w:val="24"/>
          <w:szCs w:val="24"/>
          <w:lang w:eastAsia="en-US"/>
        </w:rPr>
      </w:pPr>
    </w:p>
    <w:p w:rsidR="0057322F" w:rsidRDefault="0057322F" w:rsidP="0076730B">
      <w:pPr>
        <w:tabs>
          <w:tab w:val="left" w:pos="0"/>
        </w:tabs>
        <w:ind w:firstLine="709"/>
        <w:jc w:val="both"/>
        <w:rPr>
          <w:b/>
          <w:sz w:val="24"/>
          <w:szCs w:val="24"/>
          <w:lang w:eastAsia="en-US"/>
        </w:rPr>
      </w:pPr>
    </w:p>
    <w:p w:rsidR="0057322F" w:rsidRDefault="0057322F"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p w:rsidR="0014035C" w:rsidRDefault="0014035C" w:rsidP="0076730B">
      <w:pPr>
        <w:tabs>
          <w:tab w:val="left" w:pos="0"/>
        </w:tabs>
        <w:ind w:firstLine="709"/>
        <w:jc w:val="both"/>
        <w:rPr>
          <w:b/>
          <w:sz w:val="24"/>
          <w:szCs w:val="24"/>
          <w:lang w:eastAsia="en-US"/>
        </w:rPr>
      </w:pPr>
    </w:p>
    <w:sectPr w:rsidR="0014035C" w:rsidSect="0076730B">
      <w:pgSz w:w="11906" w:h="16838"/>
      <w:pgMar w:top="851" w:right="56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4D" w:rsidRDefault="004D2B4D" w:rsidP="00590C4E">
      <w:r>
        <w:separator/>
      </w:r>
    </w:p>
  </w:endnote>
  <w:endnote w:type="continuationSeparator" w:id="0">
    <w:p w:rsidR="004D2B4D" w:rsidRDefault="004D2B4D" w:rsidP="0059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4D" w:rsidRDefault="004D2B4D" w:rsidP="00590C4E">
      <w:r>
        <w:separator/>
      </w:r>
    </w:p>
  </w:footnote>
  <w:footnote w:type="continuationSeparator" w:id="0">
    <w:p w:rsidR="004D2B4D" w:rsidRDefault="004D2B4D" w:rsidP="00590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F147947"/>
    <w:multiLevelType w:val="hybridMultilevel"/>
    <w:tmpl w:val="15A6E474"/>
    <w:lvl w:ilvl="0" w:tplc="029EC0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29456ACE"/>
    <w:multiLevelType w:val="hybridMultilevel"/>
    <w:tmpl w:val="71FC5BE0"/>
    <w:lvl w:ilvl="0" w:tplc="0A34BB4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422C18"/>
    <w:multiLevelType w:val="hybridMultilevel"/>
    <w:tmpl w:val="F5545256"/>
    <w:lvl w:ilvl="0" w:tplc="E5BE520C">
      <w:start w:val="1"/>
      <w:numFmt w:val="decimal"/>
      <w:lvlText w:val="%1."/>
      <w:lvlJc w:val="left"/>
      <w:pPr>
        <w:ind w:left="1185" w:hanging="4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EAC5FB0"/>
    <w:multiLevelType w:val="hybridMultilevel"/>
    <w:tmpl w:val="64464C7C"/>
    <w:lvl w:ilvl="0" w:tplc="B25AC19E">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57BB5CD4"/>
    <w:multiLevelType w:val="hybridMultilevel"/>
    <w:tmpl w:val="95E034E2"/>
    <w:lvl w:ilvl="0" w:tplc="F69EA724">
      <w:start w:val="1"/>
      <w:numFmt w:val="decimal"/>
      <w:lvlText w:val="%1."/>
      <w:lvlJc w:val="left"/>
      <w:pPr>
        <w:tabs>
          <w:tab w:val="num" w:pos="930"/>
        </w:tabs>
        <w:ind w:left="930" w:hanging="405"/>
      </w:pPr>
    </w:lvl>
    <w:lvl w:ilvl="1" w:tplc="04190019">
      <w:start w:val="1"/>
      <w:numFmt w:val="lowerLetter"/>
      <w:lvlText w:val="%2."/>
      <w:lvlJc w:val="left"/>
      <w:pPr>
        <w:tabs>
          <w:tab w:val="num" w:pos="1605"/>
        </w:tabs>
        <w:ind w:left="1605" w:hanging="360"/>
      </w:pPr>
    </w:lvl>
    <w:lvl w:ilvl="2" w:tplc="0419001B">
      <w:start w:val="1"/>
      <w:numFmt w:val="lowerRoman"/>
      <w:lvlText w:val="%3."/>
      <w:lvlJc w:val="right"/>
      <w:pPr>
        <w:tabs>
          <w:tab w:val="num" w:pos="2325"/>
        </w:tabs>
        <w:ind w:left="2325" w:hanging="180"/>
      </w:pPr>
    </w:lvl>
    <w:lvl w:ilvl="3" w:tplc="0419000F">
      <w:start w:val="1"/>
      <w:numFmt w:val="decimal"/>
      <w:lvlText w:val="%4."/>
      <w:lvlJc w:val="left"/>
      <w:pPr>
        <w:tabs>
          <w:tab w:val="num" w:pos="3045"/>
        </w:tabs>
        <w:ind w:left="3045" w:hanging="360"/>
      </w:pPr>
    </w:lvl>
    <w:lvl w:ilvl="4" w:tplc="04190019">
      <w:start w:val="1"/>
      <w:numFmt w:val="lowerLetter"/>
      <w:lvlText w:val="%5."/>
      <w:lvlJc w:val="left"/>
      <w:pPr>
        <w:tabs>
          <w:tab w:val="num" w:pos="3765"/>
        </w:tabs>
        <w:ind w:left="3765" w:hanging="360"/>
      </w:pPr>
    </w:lvl>
    <w:lvl w:ilvl="5" w:tplc="0419001B">
      <w:start w:val="1"/>
      <w:numFmt w:val="lowerRoman"/>
      <w:lvlText w:val="%6."/>
      <w:lvlJc w:val="right"/>
      <w:pPr>
        <w:tabs>
          <w:tab w:val="num" w:pos="4485"/>
        </w:tabs>
        <w:ind w:left="4485" w:hanging="180"/>
      </w:pPr>
    </w:lvl>
    <w:lvl w:ilvl="6" w:tplc="0419000F">
      <w:start w:val="1"/>
      <w:numFmt w:val="decimal"/>
      <w:lvlText w:val="%7."/>
      <w:lvlJc w:val="left"/>
      <w:pPr>
        <w:tabs>
          <w:tab w:val="num" w:pos="5205"/>
        </w:tabs>
        <w:ind w:left="5205" w:hanging="360"/>
      </w:pPr>
    </w:lvl>
    <w:lvl w:ilvl="7" w:tplc="04190019">
      <w:start w:val="1"/>
      <w:numFmt w:val="lowerLetter"/>
      <w:lvlText w:val="%8."/>
      <w:lvlJc w:val="left"/>
      <w:pPr>
        <w:tabs>
          <w:tab w:val="num" w:pos="5925"/>
        </w:tabs>
        <w:ind w:left="5925" w:hanging="360"/>
      </w:pPr>
    </w:lvl>
    <w:lvl w:ilvl="8" w:tplc="0419001B">
      <w:start w:val="1"/>
      <w:numFmt w:val="lowerRoman"/>
      <w:lvlText w:val="%9."/>
      <w:lvlJc w:val="right"/>
      <w:pPr>
        <w:tabs>
          <w:tab w:val="num" w:pos="6645"/>
        </w:tabs>
        <w:ind w:left="6645" w:hanging="180"/>
      </w:pPr>
    </w:lvl>
  </w:abstractNum>
  <w:abstractNum w:abstractNumId="6" w15:restartNumberingAfterBreak="0">
    <w:nsid w:val="5F946D0C"/>
    <w:multiLevelType w:val="hybridMultilevel"/>
    <w:tmpl w:val="2FDC5E60"/>
    <w:lvl w:ilvl="0" w:tplc="9880FA2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2C3137B"/>
    <w:multiLevelType w:val="hybridMultilevel"/>
    <w:tmpl w:val="C884EAD6"/>
    <w:lvl w:ilvl="0" w:tplc="1BA611C4">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7BA82697"/>
    <w:multiLevelType w:val="hybridMultilevel"/>
    <w:tmpl w:val="F56A7696"/>
    <w:lvl w:ilvl="0" w:tplc="F1DC29C0">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82"/>
    <w:rsid w:val="000007D1"/>
    <w:rsid w:val="0000201C"/>
    <w:rsid w:val="00004B60"/>
    <w:rsid w:val="00006674"/>
    <w:rsid w:val="000177BE"/>
    <w:rsid w:val="00017C36"/>
    <w:rsid w:val="0002273C"/>
    <w:rsid w:val="00027D80"/>
    <w:rsid w:val="00041CEA"/>
    <w:rsid w:val="000530F8"/>
    <w:rsid w:val="000534F8"/>
    <w:rsid w:val="00061EA2"/>
    <w:rsid w:val="00065A9B"/>
    <w:rsid w:val="00080553"/>
    <w:rsid w:val="00086133"/>
    <w:rsid w:val="00087C44"/>
    <w:rsid w:val="00094E02"/>
    <w:rsid w:val="000A0511"/>
    <w:rsid w:val="000A334A"/>
    <w:rsid w:val="000B1CCA"/>
    <w:rsid w:val="000C0535"/>
    <w:rsid w:val="000C2A38"/>
    <w:rsid w:val="000C5DD3"/>
    <w:rsid w:val="000D1A20"/>
    <w:rsid w:val="000D4290"/>
    <w:rsid w:val="000D5163"/>
    <w:rsid w:val="000D6E64"/>
    <w:rsid w:val="000F6ED7"/>
    <w:rsid w:val="001031B2"/>
    <w:rsid w:val="00104BF2"/>
    <w:rsid w:val="00127740"/>
    <w:rsid w:val="001300BE"/>
    <w:rsid w:val="0013278F"/>
    <w:rsid w:val="00133669"/>
    <w:rsid w:val="001355EB"/>
    <w:rsid w:val="00137230"/>
    <w:rsid w:val="0014035C"/>
    <w:rsid w:val="00152A18"/>
    <w:rsid w:val="0015356C"/>
    <w:rsid w:val="00160045"/>
    <w:rsid w:val="00162121"/>
    <w:rsid w:val="00172DAE"/>
    <w:rsid w:val="00175356"/>
    <w:rsid w:val="001856E6"/>
    <w:rsid w:val="00187AF2"/>
    <w:rsid w:val="001B031D"/>
    <w:rsid w:val="001C4C6D"/>
    <w:rsid w:val="001C5D75"/>
    <w:rsid w:val="001D2F10"/>
    <w:rsid w:val="001D66B4"/>
    <w:rsid w:val="001D6948"/>
    <w:rsid w:val="001E2C51"/>
    <w:rsid w:val="001E5F85"/>
    <w:rsid w:val="001F611F"/>
    <w:rsid w:val="0020090F"/>
    <w:rsid w:val="00202955"/>
    <w:rsid w:val="0020307A"/>
    <w:rsid w:val="00204F0E"/>
    <w:rsid w:val="00214296"/>
    <w:rsid w:val="0022335A"/>
    <w:rsid w:val="0023559F"/>
    <w:rsid w:val="002423EB"/>
    <w:rsid w:val="00251410"/>
    <w:rsid w:val="002517D5"/>
    <w:rsid w:val="002541AF"/>
    <w:rsid w:val="00271B87"/>
    <w:rsid w:val="002840E1"/>
    <w:rsid w:val="00287C4D"/>
    <w:rsid w:val="002939B0"/>
    <w:rsid w:val="002A0E2B"/>
    <w:rsid w:val="002A493A"/>
    <w:rsid w:val="002A5B5F"/>
    <w:rsid w:val="002B5C5E"/>
    <w:rsid w:val="002C1E39"/>
    <w:rsid w:val="002C56CF"/>
    <w:rsid w:val="002E13E6"/>
    <w:rsid w:val="002E581B"/>
    <w:rsid w:val="003015D6"/>
    <w:rsid w:val="003044C2"/>
    <w:rsid w:val="00307EA8"/>
    <w:rsid w:val="00311B49"/>
    <w:rsid w:val="003132D1"/>
    <w:rsid w:val="00323013"/>
    <w:rsid w:val="00333554"/>
    <w:rsid w:val="00337422"/>
    <w:rsid w:val="00356C0E"/>
    <w:rsid w:val="00362C68"/>
    <w:rsid w:val="00364B25"/>
    <w:rsid w:val="00364FA7"/>
    <w:rsid w:val="00367873"/>
    <w:rsid w:val="00395E1E"/>
    <w:rsid w:val="00396C31"/>
    <w:rsid w:val="0039731A"/>
    <w:rsid w:val="003A01D5"/>
    <w:rsid w:val="003A63C8"/>
    <w:rsid w:val="003B2131"/>
    <w:rsid w:val="003D4426"/>
    <w:rsid w:val="003D4E72"/>
    <w:rsid w:val="003E5D2D"/>
    <w:rsid w:val="003F2830"/>
    <w:rsid w:val="0041215A"/>
    <w:rsid w:val="00420018"/>
    <w:rsid w:val="00422394"/>
    <w:rsid w:val="0042645B"/>
    <w:rsid w:val="00430467"/>
    <w:rsid w:val="00434EE0"/>
    <w:rsid w:val="00455CC5"/>
    <w:rsid w:val="00466C75"/>
    <w:rsid w:val="004740A8"/>
    <w:rsid w:val="0047538F"/>
    <w:rsid w:val="0047614C"/>
    <w:rsid w:val="00480B33"/>
    <w:rsid w:val="00482363"/>
    <w:rsid w:val="00483778"/>
    <w:rsid w:val="004A1409"/>
    <w:rsid w:val="004A3F39"/>
    <w:rsid w:val="004A61D5"/>
    <w:rsid w:val="004B7BFD"/>
    <w:rsid w:val="004D2B4D"/>
    <w:rsid w:val="004E52A7"/>
    <w:rsid w:val="004F23BC"/>
    <w:rsid w:val="004F6B6C"/>
    <w:rsid w:val="00500DB3"/>
    <w:rsid w:val="0050689E"/>
    <w:rsid w:val="00512E38"/>
    <w:rsid w:val="00520E21"/>
    <w:rsid w:val="00521DB6"/>
    <w:rsid w:val="00525144"/>
    <w:rsid w:val="0053183D"/>
    <w:rsid w:val="005573A5"/>
    <w:rsid w:val="00560084"/>
    <w:rsid w:val="0056128F"/>
    <w:rsid w:val="005634F1"/>
    <w:rsid w:val="005647CF"/>
    <w:rsid w:val="00572A41"/>
    <w:rsid w:val="0057322F"/>
    <w:rsid w:val="00573E31"/>
    <w:rsid w:val="0058615F"/>
    <w:rsid w:val="005870EE"/>
    <w:rsid w:val="0058784E"/>
    <w:rsid w:val="00590C4E"/>
    <w:rsid w:val="005A42D2"/>
    <w:rsid w:val="005B2F96"/>
    <w:rsid w:val="005C3526"/>
    <w:rsid w:val="005C51B2"/>
    <w:rsid w:val="005D288D"/>
    <w:rsid w:val="005D4394"/>
    <w:rsid w:val="005D762A"/>
    <w:rsid w:val="005E6DF8"/>
    <w:rsid w:val="005F0319"/>
    <w:rsid w:val="005F0676"/>
    <w:rsid w:val="005F6F84"/>
    <w:rsid w:val="006005B0"/>
    <w:rsid w:val="00602A3D"/>
    <w:rsid w:val="006133ED"/>
    <w:rsid w:val="00617669"/>
    <w:rsid w:val="006209F1"/>
    <w:rsid w:val="00637AB7"/>
    <w:rsid w:val="00651B52"/>
    <w:rsid w:val="006603AA"/>
    <w:rsid w:val="006629B6"/>
    <w:rsid w:val="0066683A"/>
    <w:rsid w:val="0068110B"/>
    <w:rsid w:val="006927B9"/>
    <w:rsid w:val="00697FEA"/>
    <w:rsid w:val="006B38BE"/>
    <w:rsid w:val="006C5205"/>
    <w:rsid w:val="006D02C2"/>
    <w:rsid w:val="006D216B"/>
    <w:rsid w:val="006E2798"/>
    <w:rsid w:val="006E4506"/>
    <w:rsid w:val="00707697"/>
    <w:rsid w:val="00722A9F"/>
    <w:rsid w:val="00723FFF"/>
    <w:rsid w:val="007271F3"/>
    <w:rsid w:val="007432A5"/>
    <w:rsid w:val="00746042"/>
    <w:rsid w:val="00751B70"/>
    <w:rsid w:val="00752807"/>
    <w:rsid w:val="00753901"/>
    <w:rsid w:val="00756526"/>
    <w:rsid w:val="00761F55"/>
    <w:rsid w:val="00765A4F"/>
    <w:rsid w:val="00765BB7"/>
    <w:rsid w:val="00765BF2"/>
    <w:rsid w:val="00765D2E"/>
    <w:rsid w:val="007665DF"/>
    <w:rsid w:val="0076730B"/>
    <w:rsid w:val="00772407"/>
    <w:rsid w:val="0077247F"/>
    <w:rsid w:val="0079194F"/>
    <w:rsid w:val="007957C2"/>
    <w:rsid w:val="007A0903"/>
    <w:rsid w:val="007A1682"/>
    <w:rsid w:val="007A689E"/>
    <w:rsid w:val="007B5B4F"/>
    <w:rsid w:val="007D0B62"/>
    <w:rsid w:val="007D317E"/>
    <w:rsid w:val="007D4DB3"/>
    <w:rsid w:val="007D6570"/>
    <w:rsid w:val="007D6DB7"/>
    <w:rsid w:val="007D6F0E"/>
    <w:rsid w:val="007E01CE"/>
    <w:rsid w:val="007E5900"/>
    <w:rsid w:val="007E603A"/>
    <w:rsid w:val="0081266F"/>
    <w:rsid w:val="00814DA6"/>
    <w:rsid w:val="00822099"/>
    <w:rsid w:val="00824F30"/>
    <w:rsid w:val="00825E01"/>
    <w:rsid w:val="00840D7C"/>
    <w:rsid w:val="00841280"/>
    <w:rsid w:val="00864A87"/>
    <w:rsid w:val="00890479"/>
    <w:rsid w:val="008B759D"/>
    <w:rsid w:val="008B7640"/>
    <w:rsid w:val="008C68EA"/>
    <w:rsid w:val="008D03D5"/>
    <w:rsid w:val="008E52CC"/>
    <w:rsid w:val="008F09E1"/>
    <w:rsid w:val="008F5083"/>
    <w:rsid w:val="008F6874"/>
    <w:rsid w:val="00901310"/>
    <w:rsid w:val="00912A07"/>
    <w:rsid w:val="00927DFE"/>
    <w:rsid w:val="009312B7"/>
    <w:rsid w:val="00931505"/>
    <w:rsid w:val="00933F32"/>
    <w:rsid w:val="00941AFF"/>
    <w:rsid w:val="009432A2"/>
    <w:rsid w:val="00953401"/>
    <w:rsid w:val="009539F7"/>
    <w:rsid w:val="00964F42"/>
    <w:rsid w:val="00965CA3"/>
    <w:rsid w:val="00966381"/>
    <w:rsid w:val="00972854"/>
    <w:rsid w:val="00984060"/>
    <w:rsid w:val="009842EF"/>
    <w:rsid w:val="0098543A"/>
    <w:rsid w:val="00985ED8"/>
    <w:rsid w:val="009A28F7"/>
    <w:rsid w:val="009A55B6"/>
    <w:rsid w:val="009C1879"/>
    <w:rsid w:val="009C767D"/>
    <w:rsid w:val="009D39D0"/>
    <w:rsid w:val="009D788B"/>
    <w:rsid w:val="009E2994"/>
    <w:rsid w:val="009E7A24"/>
    <w:rsid w:val="009F1E6F"/>
    <w:rsid w:val="009F6B43"/>
    <w:rsid w:val="009F7455"/>
    <w:rsid w:val="00A05109"/>
    <w:rsid w:val="00A12BCA"/>
    <w:rsid w:val="00A1482C"/>
    <w:rsid w:val="00A1509E"/>
    <w:rsid w:val="00A21917"/>
    <w:rsid w:val="00A23A27"/>
    <w:rsid w:val="00A313BE"/>
    <w:rsid w:val="00A32412"/>
    <w:rsid w:val="00A32BEF"/>
    <w:rsid w:val="00A5282E"/>
    <w:rsid w:val="00A6768B"/>
    <w:rsid w:val="00A67D2F"/>
    <w:rsid w:val="00A72586"/>
    <w:rsid w:val="00A74404"/>
    <w:rsid w:val="00A74DD9"/>
    <w:rsid w:val="00A76304"/>
    <w:rsid w:val="00A77B49"/>
    <w:rsid w:val="00A8325A"/>
    <w:rsid w:val="00A921DD"/>
    <w:rsid w:val="00A92B0B"/>
    <w:rsid w:val="00A94366"/>
    <w:rsid w:val="00AA7656"/>
    <w:rsid w:val="00AC71EF"/>
    <w:rsid w:val="00AD2AD9"/>
    <w:rsid w:val="00AE01B3"/>
    <w:rsid w:val="00AE757E"/>
    <w:rsid w:val="00AF1646"/>
    <w:rsid w:val="00B00F47"/>
    <w:rsid w:val="00B0126B"/>
    <w:rsid w:val="00B07AE5"/>
    <w:rsid w:val="00B15B04"/>
    <w:rsid w:val="00B24A7D"/>
    <w:rsid w:val="00B26B8A"/>
    <w:rsid w:val="00B3038A"/>
    <w:rsid w:val="00B343E4"/>
    <w:rsid w:val="00B41043"/>
    <w:rsid w:val="00B5048A"/>
    <w:rsid w:val="00B523F9"/>
    <w:rsid w:val="00B66B07"/>
    <w:rsid w:val="00B73B28"/>
    <w:rsid w:val="00B9021C"/>
    <w:rsid w:val="00B91887"/>
    <w:rsid w:val="00B91C8D"/>
    <w:rsid w:val="00B9486F"/>
    <w:rsid w:val="00BA3FC9"/>
    <w:rsid w:val="00BB43E3"/>
    <w:rsid w:val="00BB4D95"/>
    <w:rsid w:val="00BB6799"/>
    <w:rsid w:val="00BB7ABD"/>
    <w:rsid w:val="00BC2263"/>
    <w:rsid w:val="00BD08FB"/>
    <w:rsid w:val="00BD2192"/>
    <w:rsid w:val="00BD2DEF"/>
    <w:rsid w:val="00BD4CCA"/>
    <w:rsid w:val="00BE14C8"/>
    <w:rsid w:val="00BE70F9"/>
    <w:rsid w:val="00BF0C8C"/>
    <w:rsid w:val="00BF2653"/>
    <w:rsid w:val="00BF48A8"/>
    <w:rsid w:val="00BF664F"/>
    <w:rsid w:val="00BF6F56"/>
    <w:rsid w:val="00C01F3F"/>
    <w:rsid w:val="00C07185"/>
    <w:rsid w:val="00C223E0"/>
    <w:rsid w:val="00C2271F"/>
    <w:rsid w:val="00C24659"/>
    <w:rsid w:val="00C26B06"/>
    <w:rsid w:val="00C42591"/>
    <w:rsid w:val="00C542F5"/>
    <w:rsid w:val="00C55613"/>
    <w:rsid w:val="00C55B82"/>
    <w:rsid w:val="00C5683B"/>
    <w:rsid w:val="00C67B38"/>
    <w:rsid w:val="00C70F7E"/>
    <w:rsid w:val="00C7704E"/>
    <w:rsid w:val="00C814A5"/>
    <w:rsid w:val="00C8404E"/>
    <w:rsid w:val="00C86FBA"/>
    <w:rsid w:val="00C872E7"/>
    <w:rsid w:val="00C90B5F"/>
    <w:rsid w:val="00CA2C20"/>
    <w:rsid w:val="00CA38D1"/>
    <w:rsid w:val="00CB5C4B"/>
    <w:rsid w:val="00CD29B1"/>
    <w:rsid w:val="00CE3B25"/>
    <w:rsid w:val="00CE490A"/>
    <w:rsid w:val="00CE75D6"/>
    <w:rsid w:val="00CF583D"/>
    <w:rsid w:val="00D01717"/>
    <w:rsid w:val="00D03B6D"/>
    <w:rsid w:val="00D0530F"/>
    <w:rsid w:val="00D15AAD"/>
    <w:rsid w:val="00D17B2A"/>
    <w:rsid w:val="00D40244"/>
    <w:rsid w:val="00D438BF"/>
    <w:rsid w:val="00D45C41"/>
    <w:rsid w:val="00D512FE"/>
    <w:rsid w:val="00D62519"/>
    <w:rsid w:val="00D6622F"/>
    <w:rsid w:val="00DA07F4"/>
    <w:rsid w:val="00DA3056"/>
    <w:rsid w:val="00DB20E8"/>
    <w:rsid w:val="00DC2865"/>
    <w:rsid w:val="00DC302F"/>
    <w:rsid w:val="00DC6C30"/>
    <w:rsid w:val="00DD70D6"/>
    <w:rsid w:val="00DE725B"/>
    <w:rsid w:val="00DE7A87"/>
    <w:rsid w:val="00DF5063"/>
    <w:rsid w:val="00E00E29"/>
    <w:rsid w:val="00E0246E"/>
    <w:rsid w:val="00E02541"/>
    <w:rsid w:val="00E06327"/>
    <w:rsid w:val="00E07998"/>
    <w:rsid w:val="00E13072"/>
    <w:rsid w:val="00E1330C"/>
    <w:rsid w:val="00E13485"/>
    <w:rsid w:val="00E13A06"/>
    <w:rsid w:val="00E167E4"/>
    <w:rsid w:val="00E368E9"/>
    <w:rsid w:val="00E378F4"/>
    <w:rsid w:val="00E61697"/>
    <w:rsid w:val="00E65FE6"/>
    <w:rsid w:val="00E70BEC"/>
    <w:rsid w:val="00E757DC"/>
    <w:rsid w:val="00E75A2F"/>
    <w:rsid w:val="00E802FE"/>
    <w:rsid w:val="00E82AF2"/>
    <w:rsid w:val="00E931A8"/>
    <w:rsid w:val="00EA72E6"/>
    <w:rsid w:val="00EB0D6A"/>
    <w:rsid w:val="00EB6EF1"/>
    <w:rsid w:val="00EC3C5A"/>
    <w:rsid w:val="00EE58BD"/>
    <w:rsid w:val="00EE7450"/>
    <w:rsid w:val="00F001F1"/>
    <w:rsid w:val="00F02E94"/>
    <w:rsid w:val="00F10E7A"/>
    <w:rsid w:val="00F169DF"/>
    <w:rsid w:val="00F312F4"/>
    <w:rsid w:val="00F355C4"/>
    <w:rsid w:val="00F35E69"/>
    <w:rsid w:val="00F470BB"/>
    <w:rsid w:val="00F50D80"/>
    <w:rsid w:val="00F668EC"/>
    <w:rsid w:val="00F765A4"/>
    <w:rsid w:val="00F77921"/>
    <w:rsid w:val="00F84FC0"/>
    <w:rsid w:val="00F932AD"/>
    <w:rsid w:val="00FA7F56"/>
    <w:rsid w:val="00FB7815"/>
    <w:rsid w:val="00FB7F26"/>
    <w:rsid w:val="00FC065F"/>
    <w:rsid w:val="00FC5328"/>
    <w:rsid w:val="00FE06C4"/>
    <w:rsid w:val="00FE3271"/>
    <w:rsid w:val="00FE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238895-0A1C-4590-B9D0-09006632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653"/>
    <w:rPr>
      <w:rFonts w:ascii="Times New Roman" w:eastAsia="Times New Roman" w:hAnsi="Times New Roman"/>
      <w:sz w:val="28"/>
      <w:szCs w:val="28"/>
    </w:rPr>
  </w:style>
  <w:style w:type="paragraph" w:styleId="1">
    <w:name w:val="heading 1"/>
    <w:basedOn w:val="a"/>
    <w:next w:val="a"/>
    <w:link w:val="10"/>
    <w:uiPriority w:val="99"/>
    <w:qFormat/>
    <w:rsid w:val="0081266F"/>
    <w:pPr>
      <w:keepNext/>
      <w:keepLines/>
      <w:spacing w:before="240"/>
      <w:outlineLvl w:val="0"/>
    </w:pPr>
    <w:rPr>
      <w:rFonts w:ascii="Calibri Light" w:eastAsia="Calibri" w:hAnsi="Calibri Light" w:cs="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1266F"/>
    <w:rPr>
      <w:rFonts w:ascii="Calibri Light" w:hAnsi="Calibri Light" w:cs="Calibri Light"/>
      <w:color w:val="2E74B5"/>
      <w:sz w:val="32"/>
      <w:szCs w:val="32"/>
      <w:lang w:eastAsia="ru-RU"/>
    </w:rPr>
  </w:style>
  <w:style w:type="paragraph" w:styleId="a3">
    <w:name w:val="List Paragraph"/>
    <w:basedOn w:val="a"/>
    <w:uiPriority w:val="34"/>
    <w:qFormat/>
    <w:rsid w:val="007A1682"/>
    <w:pPr>
      <w:ind w:left="720"/>
    </w:pPr>
  </w:style>
  <w:style w:type="paragraph" w:styleId="a4">
    <w:name w:val="No Spacing"/>
    <w:link w:val="a5"/>
    <w:qFormat/>
    <w:rsid w:val="0081266F"/>
    <w:rPr>
      <w:rFonts w:cs="Calibri"/>
      <w:sz w:val="22"/>
      <w:szCs w:val="22"/>
      <w:lang w:eastAsia="en-US"/>
    </w:rPr>
  </w:style>
  <w:style w:type="paragraph" w:customStyle="1" w:styleId="a6">
    <w:name w:val="Прижатый влево"/>
    <w:basedOn w:val="a"/>
    <w:next w:val="a"/>
    <w:uiPriority w:val="99"/>
    <w:rsid w:val="0081266F"/>
    <w:pPr>
      <w:autoSpaceDE w:val="0"/>
      <w:autoSpaceDN w:val="0"/>
      <w:adjustRightInd w:val="0"/>
    </w:pPr>
    <w:rPr>
      <w:rFonts w:ascii="Arial" w:eastAsia="Calibri" w:hAnsi="Arial" w:cs="Arial"/>
      <w:sz w:val="24"/>
      <w:szCs w:val="24"/>
      <w:lang w:eastAsia="en-US"/>
    </w:rPr>
  </w:style>
  <w:style w:type="paragraph" w:customStyle="1" w:styleId="Default">
    <w:name w:val="Default"/>
    <w:uiPriority w:val="99"/>
    <w:rsid w:val="0081266F"/>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483778"/>
  </w:style>
  <w:style w:type="character" w:styleId="a7">
    <w:name w:val="Hyperlink"/>
    <w:rsid w:val="00483778"/>
    <w:rPr>
      <w:color w:val="0000FF"/>
      <w:u w:val="single"/>
    </w:rPr>
  </w:style>
  <w:style w:type="paragraph" w:styleId="a8">
    <w:name w:val="Balloon Text"/>
    <w:basedOn w:val="a"/>
    <w:link w:val="a9"/>
    <w:uiPriority w:val="99"/>
    <w:semiHidden/>
    <w:rsid w:val="00FB7815"/>
    <w:rPr>
      <w:rFonts w:ascii="Segoe UI" w:eastAsia="Calibri" w:hAnsi="Segoe UI" w:cs="Segoe UI"/>
      <w:sz w:val="18"/>
      <w:szCs w:val="18"/>
    </w:rPr>
  </w:style>
  <w:style w:type="character" w:customStyle="1" w:styleId="a9">
    <w:name w:val="Текст выноски Знак"/>
    <w:link w:val="a8"/>
    <w:uiPriority w:val="99"/>
    <w:semiHidden/>
    <w:rsid w:val="00FB7815"/>
    <w:rPr>
      <w:rFonts w:ascii="Segoe UI" w:hAnsi="Segoe UI" w:cs="Segoe UI"/>
      <w:sz w:val="18"/>
      <w:szCs w:val="18"/>
      <w:lang w:eastAsia="ru-RU"/>
    </w:rPr>
  </w:style>
  <w:style w:type="paragraph" w:styleId="aa">
    <w:name w:val="Normal (Web)"/>
    <w:basedOn w:val="a"/>
    <w:uiPriority w:val="99"/>
    <w:rsid w:val="00104BF2"/>
    <w:pPr>
      <w:spacing w:before="100" w:beforeAutospacing="1" w:after="100" w:afterAutospacing="1"/>
    </w:pPr>
    <w:rPr>
      <w:rFonts w:ascii="Calibri" w:hAnsi="Calibri" w:cs="Calibri"/>
      <w:sz w:val="24"/>
      <w:szCs w:val="24"/>
    </w:rPr>
  </w:style>
  <w:style w:type="paragraph" w:customStyle="1" w:styleId="ab">
    <w:name w:val="Заголовок"/>
    <w:uiPriority w:val="99"/>
    <w:rsid w:val="0041215A"/>
    <w:pPr>
      <w:widowControl w:val="0"/>
      <w:autoSpaceDE w:val="0"/>
      <w:autoSpaceDN w:val="0"/>
      <w:adjustRightInd w:val="0"/>
    </w:pPr>
    <w:rPr>
      <w:rFonts w:ascii="Times New Roman" w:eastAsia="Times New Roman" w:hAnsi="Times New Roman"/>
      <w:b/>
      <w:bCs/>
      <w:color w:val="000000"/>
      <w:sz w:val="24"/>
      <w:szCs w:val="24"/>
    </w:rPr>
  </w:style>
  <w:style w:type="paragraph" w:styleId="ac">
    <w:name w:val="header"/>
    <w:basedOn w:val="a"/>
    <w:link w:val="ad"/>
    <w:uiPriority w:val="99"/>
    <w:unhideWhenUsed/>
    <w:rsid w:val="00590C4E"/>
    <w:pPr>
      <w:tabs>
        <w:tab w:val="center" w:pos="4677"/>
        <w:tab w:val="right" w:pos="9355"/>
      </w:tabs>
    </w:pPr>
  </w:style>
  <w:style w:type="character" w:customStyle="1" w:styleId="ad">
    <w:name w:val="Верхний колонтитул Знак"/>
    <w:link w:val="ac"/>
    <w:uiPriority w:val="99"/>
    <w:rsid w:val="00590C4E"/>
    <w:rPr>
      <w:rFonts w:ascii="Times New Roman" w:eastAsia="Times New Roman" w:hAnsi="Times New Roman"/>
      <w:sz w:val="28"/>
      <w:szCs w:val="28"/>
    </w:rPr>
  </w:style>
  <w:style w:type="paragraph" w:styleId="ae">
    <w:name w:val="footer"/>
    <w:basedOn w:val="a"/>
    <w:link w:val="af"/>
    <w:uiPriority w:val="99"/>
    <w:unhideWhenUsed/>
    <w:rsid w:val="00590C4E"/>
    <w:pPr>
      <w:tabs>
        <w:tab w:val="center" w:pos="4677"/>
        <w:tab w:val="right" w:pos="9355"/>
      </w:tabs>
    </w:pPr>
  </w:style>
  <w:style w:type="character" w:customStyle="1" w:styleId="af">
    <w:name w:val="Нижний колонтитул Знак"/>
    <w:link w:val="ae"/>
    <w:uiPriority w:val="99"/>
    <w:rsid w:val="00590C4E"/>
    <w:rPr>
      <w:rFonts w:ascii="Times New Roman" w:eastAsia="Times New Roman" w:hAnsi="Times New Roman"/>
      <w:sz w:val="28"/>
      <w:szCs w:val="28"/>
    </w:rPr>
  </w:style>
  <w:style w:type="table" w:styleId="af0">
    <w:name w:val="Table Grid"/>
    <w:basedOn w:val="a1"/>
    <w:uiPriority w:val="59"/>
    <w:rsid w:val="003D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C55B82"/>
    <w:pPr>
      <w:widowControl w:val="0"/>
      <w:autoSpaceDE w:val="0"/>
      <w:autoSpaceDN w:val="0"/>
      <w:adjustRightInd w:val="0"/>
    </w:pPr>
    <w:rPr>
      <w:sz w:val="24"/>
      <w:szCs w:val="24"/>
    </w:rPr>
  </w:style>
  <w:style w:type="paragraph" w:customStyle="1" w:styleId="11">
    <w:name w:val="Абзац списка1"/>
    <w:basedOn w:val="a"/>
    <w:rsid w:val="00C55B82"/>
    <w:pPr>
      <w:spacing w:after="160" w:line="259" w:lineRule="auto"/>
      <w:ind w:left="720"/>
      <w:contextualSpacing/>
    </w:pPr>
    <w:rPr>
      <w:rFonts w:ascii="Calibri" w:hAnsi="Calibri"/>
      <w:sz w:val="22"/>
      <w:szCs w:val="22"/>
      <w:lang w:eastAsia="en-US"/>
    </w:rPr>
  </w:style>
  <w:style w:type="character" w:customStyle="1" w:styleId="a5">
    <w:name w:val="Без интервала Знак"/>
    <w:link w:val="a4"/>
    <w:locked/>
    <w:rsid w:val="00C55B82"/>
    <w:rPr>
      <w:rFonts w:cs="Calibri"/>
      <w:sz w:val="22"/>
      <w:szCs w:val="22"/>
      <w:lang w:eastAsia="en-US"/>
    </w:rPr>
  </w:style>
  <w:style w:type="character" w:customStyle="1" w:styleId="FontStyle18">
    <w:name w:val="Font Style18"/>
    <w:rsid w:val="00C55B82"/>
    <w:rPr>
      <w:rFonts w:ascii="Times New Roman" w:hAnsi="Times New Roman" w:cs="Times New Roman"/>
      <w:b/>
      <w:bCs/>
      <w:color w:val="000000"/>
      <w:sz w:val="26"/>
      <w:szCs w:val="26"/>
    </w:rPr>
  </w:style>
  <w:style w:type="character" w:customStyle="1" w:styleId="FontStyle16">
    <w:name w:val="Font Style16"/>
    <w:rsid w:val="0057322F"/>
    <w:rPr>
      <w:rFonts w:ascii="Times New Roman" w:hAnsi="Times New Roman" w:cs="Times New Roman"/>
      <w:color w:val="000000"/>
      <w:sz w:val="22"/>
      <w:szCs w:val="22"/>
    </w:rPr>
  </w:style>
  <w:style w:type="paragraph" w:customStyle="1" w:styleId="stylet3">
    <w:name w:val="stylet3"/>
    <w:basedOn w:val="a"/>
    <w:rsid w:val="005C51B2"/>
    <w:pPr>
      <w:suppressAutoHyphens/>
      <w:spacing w:before="28" w:after="100" w:line="100" w:lineRule="atLeast"/>
    </w:pPr>
    <w:rPr>
      <w:kern w:val="1"/>
      <w:sz w:val="24"/>
      <w:szCs w:val="24"/>
      <w:lang w:eastAsia="ar-SA"/>
    </w:rPr>
  </w:style>
  <w:style w:type="paragraph" w:customStyle="1" w:styleId="2">
    <w:name w:val="Абзац списка2"/>
    <w:basedOn w:val="a"/>
    <w:rsid w:val="005C51B2"/>
    <w:pPr>
      <w:suppressAutoHyphens/>
      <w:spacing w:after="200" w:line="276" w:lineRule="auto"/>
      <w:ind w:left="720"/>
    </w:pPr>
    <w:rPr>
      <w:rFonts w:ascii="Calibri" w:eastAsia="SimSun" w:hAnsi="Calibri" w:cs="Calibri"/>
      <w:kern w:val="1"/>
      <w:sz w:val="22"/>
      <w:szCs w:val="22"/>
      <w:lang w:eastAsia="ar-SA"/>
    </w:rPr>
  </w:style>
  <w:style w:type="paragraph" w:customStyle="1" w:styleId="af1">
    <w:name w:val="Знак Знак Знак Знак Знак Знак Знак Знак Знак Знак"/>
    <w:basedOn w:val="a"/>
    <w:rsid w:val="00A313BE"/>
    <w:rPr>
      <w:rFonts w:ascii="Verdana" w:hAnsi="Verdana" w:cs="Verdana"/>
      <w:sz w:val="20"/>
      <w:szCs w:val="20"/>
      <w:lang w:val="en-US" w:eastAsia="en-US"/>
    </w:rPr>
  </w:style>
  <w:style w:type="character" w:customStyle="1" w:styleId="5">
    <w:name w:val="Основной текст (5) + Полужирный"/>
    <w:rsid w:val="00B9486F"/>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paragraph" w:customStyle="1" w:styleId="af2">
    <w:name w:val="Знак Знак Знак Знак Знак Знак Знак Знак Знак Знак"/>
    <w:basedOn w:val="a"/>
    <w:rsid w:val="009432A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018564">
      <w:bodyDiv w:val="1"/>
      <w:marLeft w:val="0"/>
      <w:marRight w:val="0"/>
      <w:marTop w:val="0"/>
      <w:marBottom w:val="0"/>
      <w:divBdr>
        <w:top w:val="none" w:sz="0" w:space="0" w:color="auto"/>
        <w:left w:val="none" w:sz="0" w:space="0" w:color="auto"/>
        <w:bottom w:val="none" w:sz="0" w:space="0" w:color="auto"/>
        <w:right w:val="none" w:sz="0" w:space="0" w:color="auto"/>
      </w:divBdr>
    </w:div>
    <w:div w:id="1928415408">
      <w:marLeft w:val="0"/>
      <w:marRight w:val="0"/>
      <w:marTop w:val="0"/>
      <w:marBottom w:val="0"/>
      <w:divBdr>
        <w:top w:val="none" w:sz="0" w:space="0" w:color="auto"/>
        <w:left w:val="none" w:sz="0" w:space="0" w:color="auto"/>
        <w:bottom w:val="none" w:sz="0" w:space="0" w:color="auto"/>
        <w:right w:val="none" w:sz="0" w:space="0" w:color="auto"/>
      </w:divBdr>
    </w:div>
    <w:div w:id="1928415409">
      <w:marLeft w:val="0"/>
      <w:marRight w:val="0"/>
      <w:marTop w:val="0"/>
      <w:marBottom w:val="0"/>
      <w:divBdr>
        <w:top w:val="none" w:sz="0" w:space="0" w:color="auto"/>
        <w:left w:val="none" w:sz="0" w:space="0" w:color="auto"/>
        <w:bottom w:val="none" w:sz="0" w:space="0" w:color="auto"/>
        <w:right w:val="none" w:sz="0" w:space="0" w:color="auto"/>
      </w:divBdr>
    </w:div>
    <w:div w:id="1928415410">
      <w:marLeft w:val="0"/>
      <w:marRight w:val="0"/>
      <w:marTop w:val="0"/>
      <w:marBottom w:val="0"/>
      <w:divBdr>
        <w:top w:val="none" w:sz="0" w:space="0" w:color="auto"/>
        <w:left w:val="none" w:sz="0" w:space="0" w:color="auto"/>
        <w:bottom w:val="none" w:sz="0" w:space="0" w:color="auto"/>
        <w:right w:val="none" w:sz="0" w:space="0" w:color="auto"/>
      </w:divBdr>
    </w:div>
    <w:div w:id="1928415411">
      <w:marLeft w:val="0"/>
      <w:marRight w:val="0"/>
      <w:marTop w:val="0"/>
      <w:marBottom w:val="0"/>
      <w:divBdr>
        <w:top w:val="none" w:sz="0" w:space="0" w:color="auto"/>
        <w:left w:val="none" w:sz="0" w:space="0" w:color="auto"/>
        <w:bottom w:val="none" w:sz="0" w:space="0" w:color="auto"/>
        <w:right w:val="none" w:sz="0" w:space="0" w:color="auto"/>
      </w:divBdr>
    </w:div>
    <w:div w:id="1928415412">
      <w:marLeft w:val="0"/>
      <w:marRight w:val="0"/>
      <w:marTop w:val="0"/>
      <w:marBottom w:val="0"/>
      <w:divBdr>
        <w:top w:val="none" w:sz="0" w:space="0" w:color="auto"/>
        <w:left w:val="none" w:sz="0" w:space="0" w:color="auto"/>
        <w:bottom w:val="none" w:sz="0" w:space="0" w:color="auto"/>
        <w:right w:val="none" w:sz="0" w:space="0" w:color="auto"/>
      </w:divBdr>
    </w:div>
    <w:div w:id="1928415413">
      <w:marLeft w:val="0"/>
      <w:marRight w:val="0"/>
      <w:marTop w:val="0"/>
      <w:marBottom w:val="0"/>
      <w:divBdr>
        <w:top w:val="none" w:sz="0" w:space="0" w:color="auto"/>
        <w:left w:val="none" w:sz="0" w:space="0" w:color="auto"/>
        <w:bottom w:val="none" w:sz="0" w:space="0" w:color="auto"/>
        <w:right w:val="none" w:sz="0" w:space="0" w:color="auto"/>
      </w:divBdr>
      <w:divsChild>
        <w:div w:id="1928415414">
          <w:marLeft w:val="0"/>
          <w:marRight w:val="0"/>
          <w:marTop w:val="0"/>
          <w:marBottom w:val="0"/>
          <w:divBdr>
            <w:top w:val="none" w:sz="0" w:space="0" w:color="auto"/>
            <w:left w:val="none" w:sz="0" w:space="0" w:color="auto"/>
            <w:bottom w:val="none" w:sz="0" w:space="0" w:color="auto"/>
            <w:right w:val="none" w:sz="0" w:space="0" w:color="auto"/>
          </w:divBdr>
        </w:div>
        <w:div w:id="1928415423">
          <w:marLeft w:val="0"/>
          <w:marRight w:val="0"/>
          <w:marTop w:val="0"/>
          <w:marBottom w:val="0"/>
          <w:divBdr>
            <w:top w:val="none" w:sz="0" w:space="0" w:color="auto"/>
            <w:left w:val="none" w:sz="0" w:space="0" w:color="auto"/>
            <w:bottom w:val="none" w:sz="0" w:space="0" w:color="auto"/>
            <w:right w:val="none" w:sz="0" w:space="0" w:color="auto"/>
          </w:divBdr>
        </w:div>
        <w:div w:id="1928415424">
          <w:marLeft w:val="0"/>
          <w:marRight w:val="0"/>
          <w:marTop w:val="0"/>
          <w:marBottom w:val="0"/>
          <w:divBdr>
            <w:top w:val="none" w:sz="0" w:space="0" w:color="auto"/>
            <w:left w:val="none" w:sz="0" w:space="0" w:color="auto"/>
            <w:bottom w:val="none" w:sz="0" w:space="0" w:color="auto"/>
            <w:right w:val="none" w:sz="0" w:space="0" w:color="auto"/>
          </w:divBdr>
        </w:div>
        <w:div w:id="1928415426">
          <w:marLeft w:val="0"/>
          <w:marRight w:val="0"/>
          <w:marTop w:val="0"/>
          <w:marBottom w:val="0"/>
          <w:divBdr>
            <w:top w:val="none" w:sz="0" w:space="0" w:color="auto"/>
            <w:left w:val="none" w:sz="0" w:space="0" w:color="auto"/>
            <w:bottom w:val="none" w:sz="0" w:space="0" w:color="auto"/>
            <w:right w:val="none" w:sz="0" w:space="0" w:color="auto"/>
          </w:divBdr>
        </w:div>
        <w:div w:id="1928415429">
          <w:marLeft w:val="0"/>
          <w:marRight w:val="0"/>
          <w:marTop w:val="0"/>
          <w:marBottom w:val="0"/>
          <w:divBdr>
            <w:top w:val="none" w:sz="0" w:space="0" w:color="auto"/>
            <w:left w:val="none" w:sz="0" w:space="0" w:color="auto"/>
            <w:bottom w:val="none" w:sz="0" w:space="0" w:color="auto"/>
            <w:right w:val="none" w:sz="0" w:space="0" w:color="auto"/>
          </w:divBdr>
        </w:div>
        <w:div w:id="1928415430">
          <w:marLeft w:val="0"/>
          <w:marRight w:val="0"/>
          <w:marTop w:val="0"/>
          <w:marBottom w:val="0"/>
          <w:divBdr>
            <w:top w:val="none" w:sz="0" w:space="0" w:color="auto"/>
            <w:left w:val="none" w:sz="0" w:space="0" w:color="auto"/>
            <w:bottom w:val="none" w:sz="0" w:space="0" w:color="auto"/>
            <w:right w:val="none" w:sz="0" w:space="0" w:color="auto"/>
          </w:divBdr>
        </w:div>
        <w:div w:id="1928415431">
          <w:marLeft w:val="0"/>
          <w:marRight w:val="0"/>
          <w:marTop w:val="0"/>
          <w:marBottom w:val="0"/>
          <w:divBdr>
            <w:top w:val="none" w:sz="0" w:space="0" w:color="auto"/>
            <w:left w:val="none" w:sz="0" w:space="0" w:color="auto"/>
            <w:bottom w:val="none" w:sz="0" w:space="0" w:color="auto"/>
            <w:right w:val="none" w:sz="0" w:space="0" w:color="auto"/>
          </w:divBdr>
        </w:div>
      </w:divsChild>
    </w:div>
    <w:div w:id="1928415420">
      <w:marLeft w:val="0"/>
      <w:marRight w:val="0"/>
      <w:marTop w:val="0"/>
      <w:marBottom w:val="0"/>
      <w:divBdr>
        <w:top w:val="none" w:sz="0" w:space="0" w:color="auto"/>
        <w:left w:val="none" w:sz="0" w:space="0" w:color="auto"/>
        <w:bottom w:val="none" w:sz="0" w:space="0" w:color="auto"/>
        <w:right w:val="none" w:sz="0" w:space="0" w:color="auto"/>
      </w:divBdr>
      <w:divsChild>
        <w:div w:id="1928415415">
          <w:marLeft w:val="0"/>
          <w:marRight w:val="0"/>
          <w:marTop w:val="0"/>
          <w:marBottom w:val="0"/>
          <w:divBdr>
            <w:top w:val="none" w:sz="0" w:space="0" w:color="auto"/>
            <w:left w:val="none" w:sz="0" w:space="0" w:color="auto"/>
            <w:bottom w:val="none" w:sz="0" w:space="0" w:color="auto"/>
            <w:right w:val="none" w:sz="0" w:space="0" w:color="auto"/>
          </w:divBdr>
        </w:div>
        <w:div w:id="1928415416">
          <w:marLeft w:val="0"/>
          <w:marRight w:val="0"/>
          <w:marTop w:val="0"/>
          <w:marBottom w:val="0"/>
          <w:divBdr>
            <w:top w:val="none" w:sz="0" w:space="0" w:color="auto"/>
            <w:left w:val="none" w:sz="0" w:space="0" w:color="auto"/>
            <w:bottom w:val="none" w:sz="0" w:space="0" w:color="auto"/>
            <w:right w:val="none" w:sz="0" w:space="0" w:color="auto"/>
          </w:divBdr>
        </w:div>
        <w:div w:id="1928415417">
          <w:marLeft w:val="0"/>
          <w:marRight w:val="0"/>
          <w:marTop w:val="0"/>
          <w:marBottom w:val="0"/>
          <w:divBdr>
            <w:top w:val="none" w:sz="0" w:space="0" w:color="auto"/>
            <w:left w:val="none" w:sz="0" w:space="0" w:color="auto"/>
            <w:bottom w:val="none" w:sz="0" w:space="0" w:color="auto"/>
            <w:right w:val="none" w:sz="0" w:space="0" w:color="auto"/>
          </w:divBdr>
        </w:div>
        <w:div w:id="1928415418">
          <w:marLeft w:val="0"/>
          <w:marRight w:val="0"/>
          <w:marTop w:val="0"/>
          <w:marBottom w:val="0"/>
          <w:divBdr>
            <w:top w:val="none" w:sz="0" w:space="0" w:color="auto"/>
            <w:left w:val="none" w:sz="0" w:space="0" w:color="auto"/>
            <w:bottom w:val="none" w:sz="0" w:space="0" w:color="auto"/>
            <w:right w:val="none" w:sz="0" w:space="0" w:color="auto"/>
          </w:divBdr>
        </w:div>
        <w:div w:id="1928415419">
          <w:marLeft w:val="0"/>
          <w:marRight w:val="0"/>
          <w:marTop w:val="0"/>
          <w:marBottom w:val="0"/>
          <w:divBdr>
            <w:top w:val="none" w:sz="0" w:space="0" w:color="auto"/>
            <w:left w:val="none" w:sz="0" w:space="0" w:color="auto"/>
            <w:bottom w:val="none" w:sz="0" w:space="0" w:color="auto"/>
            <w:right w:val="none" w:sz="0" w:space="0" w:color="auto"/>
          </w:divBdr>
        </w:div>
        <w:div w:id="1928415421">
          <w:marLeft w:val="0"/>
          <w:marRight w:val="0"/>
          <w:marTop w:val="0"/>
          <w:marBottom w:val="0"/>
          <w:divBdr>
            <w:top w:val="none" w:sz="0" w:space="0" w:color="auto"/>
            <w:left w:val="none" w:sz="0" w:space="0" w:color="auto"/>
            <w:bottom w:val="none" w:sz="0" w:space="0" w:color="auto"/>
            <w:right w:val="none" w:sz="0" w:space="0" w:color="auto"/>
          </w:divBdr>
        </w:div>
        <w:div w:id="1928415422">
          <w:marLeft w:val="0"/>
          <w:marRight w:val="0"/>
          <w:marTop w:val="0"/>
          <w:marBottom w:val="0"/>
          <w:divBdr>
            <w:top w:val="none" w:sz="0" w:space="0" w:color="auto"/>
            <w:left w:val="none" w:sz="0" w:space="0" w:color="auto"/>
            <w:bottom w:val="none" w:sz="0" w:space="0" w:color="auto"/>
            <w:right w:val="none" w:sz="0" w:space="0" w:color="auto"/>
          </w:divBdr>
        </w:div>
        <w:div w:id="1928415425">
          <w:marLeft w:val="0"/>
          <w:marRight w:val="0"/>
          <w:marTop w:val="0"/>
          <w:marBottom w:val="0"/>
          <w:divBdr>
            <w:top w:val="none" w:sz="0" w:space="0" w:color="auto"/>
            <w:left w:val="none" w:sz="0" w:space="0" w:color="auto"/>
            <w:bottom w:val="none" w:sz="0" w:space="0" w:color="auto"/>
            <w:right w:val="none" w:sz="0" w:space="0" w:color="auto"/>
          </w:divBdr>
        </w:div>
        <w:div w:id="1928415427">
          <w:marLeft w:val="0"/>
          <w:marRight w:val="0"/>
          <w:marTop w:val="0"/>
          <w:marBottom w:val="0"/>
          <w:divBdr>
            <w:top w:val="none" w:sz="0" w:space="0" w:color="auto"/>
            <w:left w:val="none" w:sz="0" w:space="0" w:color="auto"/>
            <w:bottom w:val="none" w:sz="0" w:space="0" w:color="auto"/>
            <w:right w:val="none" w:sz="0" w:space="0" w:color="auto"/>
          </w:divBdr>
        </w:div>
        <w:div w:id="1928415428">
          <w:marLeft w:val="0"/>
          <w:marRight w:val="0"/>
          <w:marTop w:val="0"/>
          <w:marBottom w:val="0"/>
          <w:divBdr>
            <w:top w:val="none" w:sz="0" w:space="0" w:color="auto"/>
            <w:left w:val="none" w:sz="0" w:space="0" w:color="auto"/>
            <w:bottom w:val="none" w:sz="0" w:space="0" w:color="auto"/>
            <w:right w:val="none" w:sz="0" w:space="0" w:color="auto"/>
          </w:divBdr>
        </w:div>
        <w:div w:id="1928415432">
          <w:marLeft w:val="0"/>
          <w:marRight w:val="0"/>
          <w:marTop w:val="0"/>
          <w:marBottom w:val="0"/>
          <w:divBdr>
            <w:top w:val="none" w:sz="0" w:space="0" w:color="auto"/>
            <w:left w:val="none" w:sz="0" w:space="0" w:color="auto"/>
            <w:bottom w:val="none" w:sz="0" w:space="0" w:color="auto"/>
            <w:right w:val="none" w:sz="0" w:space="0" w:color="auto"/>
          </w:divBdr>
        </w:div>
        <w:div w:id="1928415433">
          <w:marLeft w:val="0"/>
          <w:marRight w:val="0"/>
          <w:marTop w:val="0"/>
          <w:marBottom w:val="0"/>
          <w:divBdr>
            <w:top w:val="none" w:sz="0" w:space="0" w:color="auto"/>
            <w:left w:val="none" w:sz="0" w:space="0" w:color="auto"/>
            <w:bottom w:val="none" w:sz="0" w:space="0" w:color="auto"/>
            <w:right w:val="none" w:sz="0" w:space="0" w:color="auto"/>
          </w:divBdr>
        </w:div>
        <w:div w:id="1928415434">
          <w:marLeft w:val="0"/>
          <w:marRight w:val="0"/>
          <w:marTop w:val="0"/>
          <w:marBottom w:val="0"/>
          <w:divBdr>
            <w:top w:val="none" w:sz="0" w:space="0" w:color="auto"/>
            <w:left w:val="none" w:sz="0" w:space="0" w:color="auto"/>
            <w:bottom w:val="none" w:sz="0" w:space="0" w:color="auto"/>
            <w:right w:val="none" w:sz="0" w:space="0" w:color="auto"/>
          </w:divBdr>
        </w:div>
        <w:div w:id="1928415435">
          <w:marLeft w:val="0"/>
          <w:marRight w:val="0"/>
          <w:marTop w:val="0"/>
          <w:marBottom w:val="0"/>
          <w:divBdr>
            <w:top w:val="none" w:sz="0" w:space="0" w:color="auto"/>
            <w:left w:val="none" w:sz="0" w:space="0" w:color="auto"/>
            <w:bottom w:val="none" w:sz="0" w:space="0" w:color="auto"/>
            <w:right w:val="none" w:sz="0" w:space="0" w:color="auto"/>
          </w:divBdr>
        </w:div>
        <w:div w:id="1928415436">
          <w:marLeft w:val="0"/>
          <w:marRight w:val="0"/>
          <w:marTop w:val="0"/>
          <w:marBottom w:val="0"/>
          <w:divBdr>
            <w:top w:val="none" w:sz="0" w:space="0" w:color="auto"/>
            <w:left w:val="none" w:sz="0" w:space="0" w:color="auto"/>
            <w:bottom w:val="none" w:sz="0" w:space="0" w:color="auto"/>
            <w:right w:val="none" w:sz="0" w:space="0" w:color="auto"/>
          </w:divBdr>
        </w:div>
        <w:div w:id="1928415437">
          <w:marLeft w:val="0"/>
          <w:marRight w:val="0"/>
          <w:marTop w:val="0"/>
          <w:marBottom w:val="0"/>
          <w:divBdr>
            <w:top w:val="none" w:sz="0" w:space="0" w:color="auto"/>
            <w:left w:val="none" w:sz="0" w:space="0" w:color="auto"/>
            <w:bottom w:val="none" w:sz="0" w:space="0" w:color="auto"/>
            <w:right w:val="none" w:sz="0" w:space="0" w:color="auto"/>
          </w:divBdr>
        </w:div>
        <w:div w:id="192841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E601-5108-4B9C-AB8A-3C87F15D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РЕСПУБЛИКА КРЫМ</vt:lpstr>
    </vt:vector>
  </TitlesOfParts>
  <Company>SPecialiST RePack</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КРЫМ</dc:title>
  <dc:subject/>
  <dc:creator>ЕВПКСП</dc:creator>
  <cp:keywords/>
  <dc:description/>
  <cp:lastModifiedBy>Админ</cp:lastModifiedBy>
  <cp:revision>3</cp:revision>
  <cp:lastPrinted>2025-04-07T13:55:00Z</cp:lastPrinted>
  <dcterms:created xsi:type="dcterms:W3CDTF">2026-06-26T11:58:00Z</dcterms:created>
  <dcterms:modified xsi:type="dcterms:W3CDTF">2026-06-26T12:00:00Z</dcterms:modified>
</cp:coreProperties>
</file>